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B9D" w:rsidRPr="00497587" w:rsidRDefault="009B1B9D">
      <w:pPr>
        <w:tabs>
          <w:tab w:val="left" w:pos="3813"/>
        </w:tabs>
        <w:rPr>
          <w:rFonts w:asciiTheme="minorHAnsi" w:hAnsiTheme="minorHAnsi" w:cs="Arial"/>
          <w:b/>
          <w:sz w:val="22"/>
          <w:szCs w:val="22"/>
        </w:rPr>
      </w:pPr>
      <w:bookmarkStart w:id="0" w:name="_GoBack"/>
      <w:bookmarkEnd w:id="0"/>
    </w:p>
    <w:p w:rsidR="009B1B9D" w:rsidRPr="00497587" w:rsidRDefault="00497587">
      <w:pPr>
        <w:jc w:val="center"/>
        <w:rPr>
          <w:rFonts w:asciiTheme="minorHAnsi" w:hAnsiTheme="minorHAnsi" w:cs="Arial"/>
          <w:b/>
          <w:sz w:val="22"/>
          <w:szCs w:val="22"/>
        </w:rPr>
      </w:pPr>
      <w:r>
        <w:rPr>
          <w:rFonts w:asciiTheme="minorHAnsi" w:hAnsiTheme="minorHAnsi" w:cs="Arial"/>
          <w:b/>
          <w:i/>
          <w:noProof/>
          <w:sz w:val="22"/>
          <w:szCs w:val="22"/>
          <w:lang w:val="es-CO" w:eastAsia="es-CO"/>
        </w:rPr>
        <w:drawing>
          <wp:anchor distT="0" distB="0" distL="114300" distR="114300" simplePos="0" relativeHeight="251657728" behindDoc="0" locked="0" layoutInCell="1" allowOverlap="1">
            <wp:simplePos x="0" y="0"/>
            <wp:positionH relativeFrom="column">
              <wp:posOffset>0</wp:posOffset>
            </wp:positionH>
            <wp:positionV relativeFrom="paragraph">
              <wp:posOffset>31115</wp:posOffset>
            </wp:positionV>
            <wp:extent cx="677545" cy="685800"/>
            <wp:effectExtent l="19050" t="0" r="825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77545" cy="685800"/>
                    </a:xfrm>
                    <a:prstGeom prst="rect">
                      <a:avLst/>
                    </a:prstGeom>
                    <a:noFill/>
                  </pic:spPr>
                </pic:pic>
              </a:graphicData>
            </a:graphic>
          </wp:anchor>
        </w:drawing>
      </w:r>
      <w:bookmarkStart w:id="1" w:name="_Toc114463258"/>
      <w:bookmarkStart w:id="2" w:name="_Toc114463358"/>
      <w:bookmarkStart w:id="3" w:name="_Toc114465857"/>
      <w:r w:rsidR="009B1B9D" w:rsidRPr="00497587">
        <w:rPr>
          <w:rFonts w:asciiTheme="minorHAnsi" w:hAnsiTheme="minorHAnsi" w:cs="Arial"/>
          <w:b/>
          <w:sz w:val="22"/>
          <w:szCs w:val="22"/>
        </w:rPr>
        <w:t>UNIVERSIDAD PILOTO DE COLOMBIA</w:t>
      </w:r>
      <w:bookmarkEnd w:id="1"/>
      <w:bookmarkEnd w:id="2"/>
      <w:bookmarkEnd w:id="3"/>
    </w:p>
    <w:p w:rsidR="009B1B9D" w:rsidRPr="00497587" w:rsidRDefault="009B1B9D">
      <w:pPr>
        <w:jc w:val="center"/>
        <w:rPr>
          <w:rFonts w:asciiTheme="minorHAnsi" w:hAnsiTheme="minorHAnsi" w:cs="Arial"/>
          <w:b/>
          <w:sz w:val="22"/>
          <w:szCs w:val="22"/>
        </w:rPr>
      </w:pPr>
      <w:r w:rsidRPr="00497587">
        <w:rPr>
          <w:rFonts w:asciiTheme="minorHAnsi" w:hAnsiTheme="minorHAnsi" w:cs="Arial"/>
          <w:b/>
          <w:sz w:val="22"/>
          <w:szCs w:val="22"/>
        </w:rPr>
        <w:t>PLAN  ANALÍTICO DEL PROGRAMA</w:t>
      </w:r>
    </w:p>
    <w:p w:rsidR="009B1B9D" w:rsidRPr="00497587" w:rsidRDefault="009B1B9D">
      <w:pPr>
        <w:pStyle w:val="Ttulo1"/>
        <w:rPr>
          <w:rFonts w:asciiTheme="minorHAnsi" w:hAnsiTheme="minorHAnsi" w:cs="Arial"/>
          <w:szCs w:val="22"/>
          <w:lang w:eastAsia="en-US"/>
        </w:rPr>
      </w:pPr>
      <w:r w:rsidRPr="00497587">
        <w:rPr>
          <w:rFonts w:asciiTheme="minorHAnsi" w:hAnsiTheme="minorHAnsi" w:cs="Arial"/>
          <w:szCs w:val="22"/>
          <w:lang w:eastAsia="en-US"/>
        </w:rPr>
        <w:t>FACULTAD DE CIENCIAS H</w:t>
      </w:r>
      <w:r w:rsidR="00497587">
        <w:rPr>
          <w:rFonts w:asciiTheme="minorHAnsi" w:hAnsiTheme="minorHAnsi" w:cs="Arial"/>
          <w:szCs w:val="22"/>
          <w:lang w:eastAsia="en-US"/>
        </w:rPr>
        <w:t>UMANAS</w:t>
      </w:r>
    </w:p>
    <w:p w:rsidR="009B1B9D" w:rsidRPr="00497587" w:rsidRDefault="009B1B9D">
      <w:pPr>
        <w:jc w:val="center"/>
        <w:rPr>
          <w:rFonts w:asciiTheme="minorHAnsi" w:hAnsiTheme="minorHAnsi" w:cs="Arial"/>
          <w:b/>
          <w:sz w:val="22"/>
          <w:szCs w:val="22"/>
        </w:rPr>
      </w:pPr>
      <w:r w:rsidRPr="00497587">
        <w:rPr>
          <w:rFonts w:asciiTheme="minorHAnsi" w:hAnsiTheme="minorHAnsi" w:cs="Arial"/>
          <w:b/>
          <w:sz w:val="22"/>
          <w:szCs w:val="22"/>
        </w:rPr>
        <w:t>PROGRAMA DE PSICOLOGIA</w:t>
      </w:r>
    </w:p>
    <w:p w:rsidR="009B1B9D" w:rsidRPr="00497587" w:rsidRDefault="009B1B9D">
      <w:pPr>
        <w:jc w:val="center"/>
        <w:rPr>
          <w:rFonts w:asciiTheme="minorHAnsi" w:hAnsiTheme="minorHAnsi" w:cs="Arial"/>
          <w:b/>
          <w:sz w:val="22"/>
          <w:szCs w:val="22"/>
        </w:rPr>
      </w:pPr>
    </w:p>
    <w:p w:rsidR="009B1B9D" w:rsidRPr="00497587" w:rsidRDefault="009B1B9D">
      <w:pPr>
        <w:jc w:val="center"/>
        <w:rPr>
          <w:rFonts w:asciiTheme="minorHAnsi" w:hAnsiTheme="minorHAnsi" w:cs="Arial"/>
          <w:b/>
          <w:sz w:val="22"/>
          <w:szCs w:val="22"/>
        </w:rPr>
      </w:pPr>
    </w:p>
    <w:p w:rsidR="009B1B9D" w:rsidRPr="00497587" w:rsidRDefault="009B1B9D">
      <w:pPr>
        <w:jc w:val="both"/>
        <w:rPr>
          <w:rFonts w:asciiTheme="minorHAnsi" w:hAnsiTheme="minorHAnsi" w:cs="Arial"/>
          <w:b/>
          <w:sz w:val="22"/>
          <w:szCs w:val="22"/>
        </w:rPr>
      </w:pPr>
      <w:bookmarkStart w:id="4" w:name="_Toc114463261"/>
      <w:bookmarkStart w:id="5" w:name="_Toc114463361"/>
      <w:bookmarkStart w:id="6" w:name="_Toc114465860"/>
      <w:r w:rsidRPr="00497587">
        <w:rPr>
          <w:rFonts w:asciiTheme="minorHAnsi" w:hAnsiTheme="minorHAnsi" w:cs="Arial"/>
          <w:b/>
          <w:sz w:val="22"/>
          <w:szCs w:val="22"/>
        </w:rPr>
        <w:t>1. PRESENTACIÓN DE LA ASIGNATURA</w:t>
      </w:r>
      <w:bookmarkEnd w:id="4"/>
      <w:bookmarkEnd w:id="5"/>
      <w:bookmarkEnd w:id="6"/>
      <w:r w:rsidRPr="00497587">
        <w:rPr>
          <w:rFonts w:asciiTheme="minorHAnsi" w:hAnsiTheme="minorHAnsi" w:cs="Arial"/>
          <w:b/>
          <w:sz w:val="22"/>
          <w:szCs w:val="22"/>
        </w:rPr>
        <w:t xml:space="preserve"> O CURSO ACADÉMICO</w:t>
      </w:r>
    </w:p>
    <w:p w:rsidR="009B1B9D" w:rsidRPr="00497587" w:rsidRDefault="009B1B9D">
      <w:pPr>
        <w:jc w:val="center"/>
        <w:rPr>
          <w:rFonts w:asciiTheme="minorHAnsi" w:hAnsiTheme="minorHAnsi" w:cs="Arial"/>
          <w:b/>
          <w:sz w:val="22"/>
          <w:szCs w:val="22"/>
        </w:rPr>
      </w:pPr>
    </w:p>
    <w:tbl>
      <w:tblPr>
        <w:tblW w:w="9192" w:type="dxa"/>
        <w:tblInd w:w="-50" w:type="dxa"/>
        <w:tblLayout w:type="fixed"/>
        <w:tblCellMar>
          <w:left w:w="70" w:type="dxa"/>
          <w:right w:w="70" w:type="dxa"/>
        </w:tblCellMar>
        <w:tblLook w:val="0000"/>
      </w:tblPr>
      <w:tblGrid>
        <w:gridCol w:w="3400"/>
        <w:gridCol w:w="5792"/>
      </w:tblGrid>
      <w:tr w:rsidR="009B1B9D" w:rsidRPr="00497587" w:rsidTr="00497587">
        <w:trPr>
          <w:cantSplit/>
          <w:trHeight w:val="353"/>
        </w:trPr>
        <w:tc>
          <w:tcPr>
            <w:tcW w:w="3400" w:type="dxa"/>
            <w:tcBorders>
              <w:top w:val="single" w:sz="4" w:space="0" w:color="auto"/>
              <w:left w:val="single" w:sz="4" w:space="0" w:color="auto"/>
              <w:bottom w:val="single" w:sz="4" w:space="0" w:color="auto"/>
              <w:right w:val="single" w:sz="4" w:space="0" w:color="auto"/>
            </w:tcBorders>
            <w:shd w:val="clear" w:color="auto" w:fill="E6E6E6"/>
            <w:vAlign w:val="center"/>
          </w:tcPr>
          <w:p w:rsidR="009B1B9D" w:rsidRPr="00497587" w:rsidRDefault="009B1B9D">
            <w:pPr>
              <w:rPr>
                <w:rFonts w:asciiTheme="minorHAnsi" w:hAnsiTheme="minorHAnsi" w:cs="Arial"/>
                <w:sz w:val="22"/>
                <w:szCs w:val="22"/>
              </w:rPr>
            </w:pPr>
            <w:r w:rsidRPr="00497587">
              <w:rPr>
                <w:rFonts w:asciiTheme="minorHAnsi" w:hAnsiTheme="minorHAnsi" w:cs="Arial"/>
                <w:sz w:val="22"/>
                <w:szCs w:val="22"/>
              </w:rPr>
              <w:t>Nombre del curso</w:t>
            </w:r>
          </w:p>
        </w:tc>
        <w:tc>
          <w:tcPr>
            <w:tcW w:w="5792" w:type="dxa"/>
            <w:tcBorders>
              <w:top w:val="single" w:sz="4" w:space="0" w:color="auto"/>
              <w:left w:val="single" w:sz="4" w:space="0" w:color="auto"/>
              <w:bottom w:val="single" w:sz="4" w:space="0" w:color="auto"/>
              <w:right w:val="single" w:sz="4" w:space="0" w:color="auto"/>
            </w:tcBorders>
            <w:vAlign w:val="center"/>
          </w:tcPr>
          <w:p w:rsidR="009B1B9D" w:rsidRPr="00497587" w:rsidRDefault="009B1B9D">
            <w:pPr>
              <w:rPr>
                <w:rFonts w:asciiTheme="minorHAnsi" w:hAnsiTheme="minorHAnsi" w:cs="Arial"/>
                <w:sz w:val="22"/>
                <w:szCs w:val="22"/>
              </w:rPr>
            </w:pPr>
            <w:r w:rsidRPr="00497587">
              <w:rPr>
                <w:rFonts w:asciiTheme="minorHAnsi" w:hAnsiTheme="minorHAnsi" w:cs="Arial"/>
                <w:sz w:val="22"/>
                <w:szCs w:val="22"/>
              </w:rPr>
              <w:t>ENTREVISTA PSICOLÓGICA</w:t>
            </w:r>
          </w:p>
        </w:tc>
      </w:tr>
      <w:tr w:rsidR="009B1B9D" w:rsidRPr="00497587" w:rsidTr="00497587">
        <w:trPr>
          <w:cantSplit/>
          <w:trHeight w:val="353"/>
        </w:trPr>
        <w:tc>
          <w:tcPr>
            <w:tcW w:w="3400" w:type="dxa"/>
            <w:tcBorders>
              <w:top w:val="single" w:sz="4" w:space="0" w:color="auto"/>
              <w:left w:val="single" w:sz="4" w:space="0" w:color="auto"/>
              <w:bottom w:val="single" w:sz="4" w:space="0" w:color="auto"/>
              <w:right w:val="single" w:sz="4" w:space="0" w:color="auto"/>
            </w:tcBorders>
            <w:shd w:val="clear" w:color="auto" w:fill="E6E6E6"/>
            <w:vAlign w:val="center"/>
          </w:tcPr>
          <w:p w:rsidR="009B1B9D" w:rsidRPr="00497587" w:rsidRDefault="009B1B9D">
            <w:pPr>
              <w:rPr>
                <w:rFonts w:asciiTheme="minorHAnsi" w:hAnsiTheme="minorHAnsi" w:cs="Arial"/>
                <w:sz w:val="22"/>
                <w:szCs w:val="22"/>
              </w:rPr>
            </w:pPr>
            <w:r w:rsidRPr="00497587">
              <w:rPr>
                <w:rFonts w:asciiTheme="minorHAnsi" w:hAnsiTheme="minorHAnsi" w:cs="Arial"/>
                <w:sz w:val="22"/>
                <w:szCs w:val="22"/>
              </w:rPr>
              <w:t>Código del curso (opcional)</w:t>
            </w:r>
          </w:p>
        </w:tc>
        <w:tc>
          <w:tcPr>
            <w:tcW w:w="5792" w:type="dxa"/>
            <w:tcBorders>
              <w:top w:val="single" w:sz="4" w:space="0" w:color="auto"/>
              <w:left w:val="single" w:sz="4" w:space="0" w:color="auto"/>
              <w:bottom w:val="single" w:sz="4" w:space="0" w:color="auto"/>
              <w:right w:val="single" w:sz="4" w:space="0" w:color="auto"/>
            </w:tcBorders>
            <w:vAlign w:val="center"/>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PE00116</w:t>
            </w:r>
          </w:p>
        </w:tc>
      </w:tr>
      <w:tr w:rsidR="009B1B9D" w:rsidRPr="00497587" w:rsidTr="00497587">
        <w:trPr>
          <w:cantSplit/>
          <w:trHeight w:val="353"/>
        </w:trPr>
        <w:tc>
          <w:tcPr>
            <w:tcW w:w="3400" w:type="dxa"/>
            <w:tcBorders>
              <w:top w:val="single" w:sz="4" w:space="0" w:color="auto"/>
              <w:left w:val="single" w:sz="4" w:space="0" w:color="auto"/>
              <w:bottom w:val="single" w:sz="4" w:space="0" w:color="auto"/>
              <w:right w:val="single" w:sz="4" w:space="0" w:color="auto"/>
            </w:tcBorders>
            <w:shd w:val="clear" w:color="auto" w:fill="E6E6E6"/>
            <w:vAlign w:val="center"/>
          </w:tcPr>
          <w:p w:rsidR="009B1B9D" w:rsidRPr="00497587" w:rsidRDefault="009B1B9D">
            <w:pPr>
              <w:rPr>
                <w:rFonts w:asciiTheme="minorHAnsi" w:hAnsiTheme="minorHAnsi" w:cs="Arial"/>
                <w:sz w:val="22"/>
                <w:szCs w:val="22"/>
              </w:rPr>
            </w:pPr>
            <w:r w:rsidRPr="00497587">
              <w:rPr>
                <w:rFonts w:asciiTheme="minorHAnsi" w:hAnsiTheme="minorHAnsi" w:cs="Arial"/>
                <w:sz w:val="22"/>
                <w:szCs w:val="22"/>
              </w:rPr>
              <w:t>Área de Formación (básica, profesional, complementaria, investigativa)</w:t>
            </w:r>
          </w:p>
        </w:tc>
        <w:tc>
          <w:tcPr>
            <w:tcW w:w="5792" w:type="dxa"/>
            <w:tcBorders>
              <w:top w:val="single" w:sz="4" w:space="0" w:color="auto"/>
              <w:left w:val="single" w:sz="4" w:space="0" w:color="auto"/>
              <w:bottom w:val="single" w:sz="4" w:space="0" w:color="auto"/>
              <w:right w:val="single" w:sz="4" w:space="0" w:color="auto"/>
            </w:tcBorders>
            <w:vAlign w:val="center"/>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INVESTIGATIVA</w:t>
            </w:r>
          </w:p>
        </w:tc>
      </w:tr>
      <w:tr w:rsidR="009B1B9D" w:rsidRPr="00497587" w:rsidTr="00497587">
        <w:trPr>
          <w:cantSplit/>
          <w:trHeight w:val="353"/>
        </w:trPr>
        <w:tc>
          <w:tcPr>
            <w:tcW w:w="3400" w:type="dxa"/>
            <w:tcBorders>
              <w:top w:val="single" w:sz="4" w:space="0" w:color="auto"/>
              <w:left w:val="single" w:sz="4" w:space="0" w:color="auto"/>
              <w:bottom w:val="single" w:sz="4" w:space="0" w:color="auto"/>
              <w:right w:val="single" w:sz="4" w:space="0" w:color="auto"/>
            </w:tcBorders>
            <w:shd w:val="clear" w:color="auto" w:fill="E6E6E6"/>
            <w:vAlign w:val="center"/>
          </w:tcPr>
          <w:p w:rsidR="009B1B9D" w:rsidRPr="00497587" w:rsidRDefault="009B1B9D">
            <w:pPr>
              <w:rPr>
                <w:rFonts w:asciiTheme="minorHAnsi" w:hAnsiTheme="minorHAnsi" w:cs="Arial"/>
                <w:sz w:val="22"/>
                <w:szCs w:val="22"/>
              </w:rPr>
            </w:pPr>
            <w:r w:rsidRPr="00497587">
              <w:rPr>
                <w:rFonts w:asciiTheme="minorHAnsi" w:hAnsiTheme="minorHAnsi" w:cs="Arial"/>
                <w:sz w:val="22"/>
                <w:szCs w:val="22"/>
              </w:rPr>
              <w:t>Tipo de curso (teórico, práctico, teórico–práctico)</w:t>
            </w:r>
          </w:p>
        </w:tc>
        <w:tc>
          <w:tcPr>
            <w:tcW w:w="5792" w:type="dxa"/>
            <w:tcBorders>
              <w:top w:val="single" w:sz="4" w:space="0" w:color="auto"/>
              <w:left w:val="single" w:sz="4" w:space="0" w:color="auto"/>
              <w:bottom w:val="single" w:sz="4" w:space="0" w:color="auto"/>
              <w:right w:val="single" w:sz="4" w:space="0" w:color="auto"/>
            </w:tcBorders>
            <w:vAlign w:val="center"/>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TEORICO-PRACTICO</w:t>
            </w:r>
          </w:p>
        </w:tc>
      </w:tr>
      <w:tr w:rsidR="009B1B9D" w:rsidRPr="00497587" w:rsidTr="00497587">
        <w:trPr>
          <w:cantSplit/>
          <w:trHeight w:val="353"/>
        </w:trPr>
        <w:tc>
          <w:tcPr>
            <w:tcW w:w="3400" w:type="dxa"/>
            <w:tcBorders>
              <w:top w:val="single" w:sz="4" w:space="0" w:color="auto"/>
              <w:left w:val="single" w:sz="4" w:space="0" w:color="auto"/>
              <w:bottom w:val="single" w:sz="4" w:space="0" w:color="auto"/>
              <w:right w:val="single" w:sz="4" w:space="0" w:color="auto"/>
            </w:tcBorders>
            <w:shd w:val="clear" w:color="auto" w:fill="E6E6E6"/>
            <w:vAlign w:val="center"/>
          </w:tcPr>
          <w:p w:rsidR="009B1B9D" w:rsidRPr="00497587" w:rsidRDefault="009B1B9D">
            <w:pPr>
              <w:rPr>
                <w:rFonts w:asciiTheme="minorHAnsi" w:hAnsiTheme="minorHAnsi" w:cs="Arial"/>
                <w:sz w:val="22"/>
                <w:szCs w:val="22"/>
              </w:rPr>
            </w:pPr>
            <w:r w:rsidRPr="00497587">
              <w:rPr>
                <w:rFonts w:asciiTheme="minorHAnsi" w:hAnsiTheme="minorHAnsi" w:cs="Arial"/>
                <w:sz w:val="22"/>
                <w:szCs w:val="22"/>
              </w:rPr>
              <w:t>Carácter del curso (obligatorio, electivo)</w:t>
            </w:r>
          </w:p>
        </w:tc>
        <w:tc>
          <w:tcPr>
            <w:tcW w:w="5792" w:type="dxa"/>
            <w:tcBorders>
              <w:top w:val="single" w:sz="4" w:space="0" w:color="auto"/>
              <w:left w:val="single" w:sz="4" w:space="0" w:color="auto"/>
              <w:bottom w:val="single" w:sz="4" w:space="0" w:color="auto"/>
              <w:right w:val="single" w:sz="4" w:space="0" w:color="auto"/>
            </w:tcBorders>
            <w:vAlign w:val="center"/>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OBLIGATORIO</w:t>
            </w:r>
          </w:p>
        </w:tc>
      </w:tr>
      <w:tr w:rsidR="009B1B9D" w:rsidRPr="00497587" w:rsidTr="00497587">
        <w:trPr>
          <w:cantSplit/>
          <w:trHeight w:val="353"/>
        </w:trPr>
        <w:tc>
          <w:tcPr>
            <w:tcW w:w="3400" w:type="dxa"/>
            <w:tcBorders>
              <w:top w:val="single" w:sz="4" w:space="0" w:color="auto"/>
              <w:left w:val="single" w:sz="4" w:space="0" w:color="auto"/>
              <w:bottom w:val="single" w:sz="4" w:space="0" w:color="auto"/>
              <w:right w:val="single" w:sz="4" w:space="0" w:color="auto"/>
            </w:tcBorders>
            <w:shd w:val="clear" w:color="auto" w:fill="E6E6E6"/>
            <w:vAlign w:val="center"/>
          </w:tcPr>
          <w:p w:rsidR="009B1B9D" w:rsidRPr="00497587" w:rsidRDefault="009B1B9D">
            <w:pPr>
              <w:rPr>
                <w:rFonts w:asciiTheme="minorHAnsi" w:hAnsiTheme="minorHAnsi" w:cs="Arial"/>
                <w:sz w:val="22"/>
                <w:szCs w:val="22"/>
              </w:rPr>
            </w:pPr>
            <w:r w:rsidRPr="00497587">
              <w:rPr>
                <w:rFonts w:asciiTheme="minorHAnsi" w:hAnsiTheme="minorHAnsi" w:cs="Arial"/>
                <w:sz w:val="22"/>
                <w:szCs w:val="22"/>
              </w:rPr>
              <w:t xml:space="preserve">Créditos académicos </w:t>
            </w:r>
          </w:p>
        </w:tc>
        <w:tc>
          <w:tcPr>
            <w:tcW w:w="5792" w:type="dxa"/>
            <w:tcBorders>
              <w:top w:val="single" w:sz="4" w:space="0" w:color="auto"/>
              <w:left w:val="single" w:sz="4" w:space="0" w:color="auto"/>
              <w:bottom w:val="single" w:sz="4" w:space="0" w:color="auto"/>
              <w:right w:val="single" w:sz="4" w:space="0" w:color="auto"/>
            </w:tcBorders>
            <w:vAlign w:val="center"/>
          </w:tcPr>
          <w:p w:rsidR="009B1B9D" w:rsidRPr="00497587" w:rsidRDefault="004C2CED">
            <w:pPr>
              <w:jc w:val="both"/>
              <w:rPr>
                <w:rFonts w:asciiTheme="minorHAnsi" w:hAnsiTheme="minorHAnsi" w:cs="Arial"/>
                <w:sz w:val="22"/>
                <w:szCs w:val="22"/>
              </w:rPr>
            </w:pPr>
            <w:r>
              <w:rPr>
                <w:rFonts w:asciiTheme="minorHAnsi" w:hAnsiTheme="minorHAnsi" w:cs="Arial"/>
                <w:sz w:val="22"/>
                <w:szCs w:val="22"/>
              </w:rPr>
              <w:t>SEIS (6)</w:t>
            </w:r>
          </w:p>
        </w:tc>
      </w:tr>
      <w:tr w:rsidR="009B1B9D" w:rsidRPr="00497587" w:rsidTr="00497587">
        <w:trPr>
          <w:cantSplit/>
          <w:trHeight w:val="400"/>
        </w:trPr>
        <w:tc>
          <w:tcPr>
            <w:tcW w:w="3400" w:type="dxa"/>
            <w:tcBorders>
              <w:top w:val="single" w:sz="4" w:space="0" w:color="auto"/>
              <w:left w:val="single" w:sz="4" w:space="0" w:color="auto"/>
              <w:right w:val="single" w:sz="4" w:space="0" w:color="auto"/>
            </w:tcBorders>
            <w:shd w:val="clear" w:color="auto" w:fill="E6E6E6"/>
            <w:vAlign w:val="center"/>
          </w:tcPr>
          <w:p w:rsidR="009B1B9D" w:rsidRPr="00497587" w:rsidRDefault="009B1B9D">
            <w:pPr>
              <w:rPr>
                <w:rFonts w:asciiTheme="minorHAnsi" w:hAnsiTheme="minorHAnsi" w:cs="Arial"/>
                <w:sz w:val="22"/>
                <w:szCs w:val="22"/>
              </w:rPr>
            </w:pPr>
            <w:r w:rsidRPr="00497587">
              <w:rPr>
                <w:rFonts w:asciiTheme="minorHAnsi" w:hAnsiTheme="minorHAnsi" w:cs="Arial"/>
                <w:sz w:val="22"/>
                <w:szCs w:val="22"/>
              </w:rPr>
              <w:t>Horas de acompañamiento</w:t>
            </w:r>
          </w:p>
        </w:tc>
        <w:tc>
          <w:tcPr>
            <w:tcW w:w="5792" w:type="dxa"/>
            <w:tcBorders>
              <w:top w:val="single" w:sz="4" w:space="0" w:color="auto"/>
              <w:left w:val="single" w:sz="4" w:space="0" w:color="auto"/>
              <w:right w:val="single" w:sz="4" w:space="0" w:color="auto"/>
            </w:tcBorders>
            <w:vAlign w:val="center"/>
          </w:tcPr>
          <w:p w:rsidR="009B1B9D" w:rsidRPr="00497587" w:rsidRDefault="004C2CED">
            <w:pPr>
              <w:jc w:val="both"/>
              <w:rPr>
                <w:rFonts w:asciiTheme="minorHAnsi" w:hAnsiTheme="minorHAnsi" w:cs="Arial"/>
                <w:sz w:val="22"/>
                <w:szCs w:val="22"/>
              </w:rPr>
            </w:pPr>
            <w:r>
              <w:rPr>
                <w:rFonts w:asciiTheme="minorHAnsi" w:hAnsiTheme="minorHAnsi" w:cs="Arial"/>
                <w:sz w:val="22"/>
                <w:szCs w:val="22"/>
              </w:rPr>
              <w:t>64</w:t>
            </w:r>
          </w:p>
        </w:tc>
      </w:tr>
      <w:tr w:rsidR="009B1B9D" w:rsidRPr="00497587" w:rsidTr="00497587">
        <w:trPr>
          <w:cantSplit/>
          <w:trHeight w:val="353"/>
        </w:trPr>
        <w:tc>
          <w:tcPr>
            <w:tcW w:w="3400" w:type="dxa"/>
            <w:tcBorders>
              <w:top w:val="single" w:sz="4" w:space="0" w:color="auto"/>
              <w:left w:val="single" w:sz="4" w:space="0" w:color="auto"/>
              <w:bottom w:val="single" w:sz="4" w:space="0" w:color="auto"/>
              <w:right w:val="single" w:sz="4" w:space="0" w:color="auto"/>
            </w:tcBorders>
            <w:shd w:val="clear" w:color="auto" w:fill="E6E6E6"/>
            <w:vAlign w:val="center"/>
          </w:tcPr>
          <w:p w:rsidR="009B1B9D" w:rsidRPr="00497587" w:rsidRDefault="009B1B9D">
            <w:pPr>
              <w:rPr>
                <w:rFonts w:asciiTheme="minorHAnsi" w:hAnsiTheme="minorHAnsi" w:cs="Arial"/>
                <w:sz w:val="22"/>
                <w:szCs w:val="22"/>
              </w:rPr>
            </w:pPr>
            <w:r w:rsidRPr="00497587">
              <w:rPr>
                <w:rFonts w:asciiTheme="minorHAnsi" w:hAnsiTheme="minorHAnsi" w:cs="Arial"/>
                <w:sz w:val="22"/>
                <w:szCs w:val="22"/>
              </w:rPr>
              <w:t>Horas de Trabajo Independiente</w:t>
            </w:r>
          </w:p>
        </w:tc>
        <w:tc>
          <w:tcPr>
            <w:tcW w:w="5792" w:type="dxa"/>
            <w:tcBorders>
              <w:top w:val="single" w:sz="4" w:space="0" w:color="auto"/>
              <w:left w:val="single" w:sz="4" w:space="0" w:color="auto"/>
              <w:bottom w:val="single" w:sz="4" w:space="0" w:color="auto"/>
              <w:right w:val="single" w:sz="4" w:space="0" w:color="auto"/>
            </w:tcBorders>
            <w:vAlign w:val="center"/>
          </w:tcPr>
          <w:p w:rsidR="009B1B9D" w:rsidRPr="00497587" w:rsidRDefault="004C2CED">
            <w:pPr>
              <w:jc w:val="both"/>
              <w:rPr>
                <w:rFonts w:asciiTheme="minorHAnsi" w:hAnsiTheme="minorHAnsi" w:cs="Arial"/>
                <w:sz w:val="22"/>
                <w:szCs w:val="22"/>
              </w:rPr>
            </w:pPr>
            <w:r>
              <w:rPr>
                <w:rFonts w:asciiTheme="minorHAnsi" w:hAnsiTheme="minorHAnsi" w:cs="Arial"/>
                <w:sz w:val="22"/>
                <w:szCs w:val="22"/>
              </w:rPr>
              <w:t>80</w:t>
            </w:r>
          </w:p>
        </w:tc>
      </w:tr>
      <w:tr w:rsidR="009B1B9D" w:rsidRPr="00497587" w:rsidTr="00497587">
        <w:trPr>
          <w:cantSplit/>
          <w:trHeight w:val="353"/>
        </w:trPr>
        <w:tc>
          <w:tcPr>
            <w:tcW w:w="3400" w:type="dxa"/>
            <w:tcBorders>
              <w:top w:val="single" w:sz="4" w:space="0" w:color="auto"/>
              <w:left w:val="single" w:sz="4" w:space="0" w:color="auto"/>
              <w:bottom w:val="single" w:sz="4" w:space="0" w:color="auto"/>
              <w:right w:val="single" w:sz="4" w:space="0" w:color="auto"/>
            </w:tcBorders>
            <w:shd w:val="clear" w:color="auto" w:fill="E6E6E6"/>
            <w:vAlign w:val="center"/>
          </w:tcPr>
          <w:p w:rsidR="009B1B9D" w:rsidRPr="00497587" w:rsidRDefault="009B1B9D">
            <w:pPr>
              <w:rPr>
                <w:rFonts w:asciiTheme="minorHAnsi" w:hAnsiTheme="minorHAnsi" w:cs="Arial"/>
                <w:sz w:val="22"/>
                <w:szCs w:val="22"/>
              </w:rPr>
            </w:pPr>
            <w:r w:rsidRPr="00497587">
              <w:rPr>
                <w:rFonts w:asciiTheme="minorHAnsi" w:hAnsiTheme="minorHAnsi" w:cs="Arial"/>
                <w:sz w:val="22"/>
                <w:szCs w:val="22"/>
              </w:rPr>
              <w:t>Fecha de actualización</w:t>
            </w:r>
          </w:p>
        </w:tc>
        <w:tc>
          <w:tcPr>
            <w:tcW w:w="5792" w:type="dxa"/>
            <w:tcBorders>
              <w:top w:val="single" w:sz="4" w:space="0" w:color="auto"/>
              <w:left w:val="single" w:sz="4" w:space="0" w:color="auto"/>
              <w:bottom w:val="single" w:sz="4" w:space="0" w:color="auto"/>
              <w:right w:val="single" w:sz="4" w:space="0" w:color="auto"/>
            </w:tcBorders>
            <w:vAlign w:val="center"/>
          </w:tcPr>
          <w:p w:rsidR="009B1B9D" w:rsidRPr="004F07C7" w:rsidRDefault="00B806E9" w:rsidP="0087632C">
            <w:pPr>
              <w:jc w:val="both"/>
              <w:rPr>
                <w:rFonts w:asciiTheme="minorHAnsi" w:hAnsiTheme="minorHAnsi" w:cs="Arial"/>
                <w:b/>
                <w:color w:val="365F91" w:themeColor="accent1" w:themeShade="BF"/>
              </w:rPr>
            </w:pPr>
            <w:r>
              <w:rPr>
                <w:rFonts w:asciiTheme="minorHAnsi" w:hAnsiTheme="minorHAnsi" w:cs="Arial"/>
                <w:b/>
                <w:color w:val="365F91" w:themeColor="accent1" w:themeShade="BF"/>
              </w:rPr>
              <w:t>Julio de 201</w:t>
            </w:r>
            <w:r w:rsidR="0023020C">
              <w:rPr>
                <w:rFonts w:asciiTheme="minorHAnsi" w:hAnsiTheme="minorHAnsi" w:cs="Arial"/>
                <w:b/>
                <w:color w:val="365F91" w:themeColor="accent1" w:themeShade="BF"/>
              </w:rPr>
              <w:t>2</w:t>
            </w:r>
          </w:p>
        </w:tc>
      </w:tr>
    </w:tbl>
    <w:p w:rsidR="009B1B9D" w:rsidRPr="00497587" w:rsidRDefault="009B1B9D">
      <w:pPr>
        <w:rPr>
          <w:rFonts w:asciiTheme="minorHAnsi" w:hAnsiTheme="minorHAnsi" w:cs="Arial"/>
          <w:b/>
          <w:sz w:val="22"/>
          <w:szCs w:val="22"/>
        </w:rPr>
      </w:pPr>
    </w:p>
    <w:p w:rsidR="009B1B9D" w:rsidRPr="00497587" w:rsidRDefault="009B1B9D">
      <w:pPr>
        <w:rPr>
          <w:rFonts w:asciiTheme="minorHAnsi" w:hAnsiTheme="minorHAnsi" w:cs="Arial"/>
          <w:b/>
          <w:sz w:val="22"/>
          <w:szCs w:val="22"/>
        </w:rPr>
      </w:pPr>
    </w:p>
    <w:p w:rsidR="009B1B9D" w:rsidRPr="00497587" w:rsidRDefault="009B1B9D">
      <w:pPr>
        <w:rPr>
          <w:rFonts w:asciiTheme="minorHAnsi" w:hAnsiTheme="minorHAnsi" w:cs="Arial"/>
          <w:b/>
          <w:sz w:val="22"/>
          <w:szCs w:val="22"/>
        </w:rPr>
      </w:pPr>
      <w:r w:rsidRPr="00497587">
        <w:rPr>
          <w:rFonts w:asciiTheme="minorHAnsi" w:hAnsiTheme="minorHAnsi" w:cs="Arial"/>
          <w:b/>
          <w:sz w:val="22"/>
          <w:szCs w:val="22"/>
        </w:rPr>
        <w:t>2. DESARROLLO DEL CURSO</w:t>
      </w:r>
    </w:p>
    <w:p w:rsidR="009B1B9D" w:rsidRPr="00497587" w:rsidRDefault="009B1B9D">
      <w:pPr>
        <w:rPr>
          <w:rFonts w:asciiTheme="minorHAnsi" w:hAnsiTheme="minorHAnsi" w:cs="Arial"/>
          <w:b/>
          <w:sz w:val="22"/>
          <w:szCs w:val="22"/>
        </w:rPr>
      </w:pPr>
    </w:p>
    <w:tbl>
      <w:tblPr>
        <w:tblW w:w="919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80"/>
        <w:gridCol w:w="1870"/>
        <w:gridCol w:w="2061"/>
        <w:gridCol w:w="1849"/>
        <w:gridCol w:w="1732"/>
      </w:tblGrid>
      <w:tr w:rsidR="009B1B9D" w:rsidRPr="00497587" w:rsidTr="00497587">
        <w:trPr>
          <w:cantSplit/>
          <w:trHeight w:val="353"/>
        </w:trPr>
        <w:tc>
          <w:tcPr>
            <w:tcW w:w="1680" w:type="dxa"/>
            <w:vAlign w:val="center"/>
          </w:tcPr>
          <w:p w:rsidR="009B1B9D" w:rsidRPr="00497587" w:rsidRDefault="009B1B9D">
            <w:pPr>
              <w:jc w:val="both"/>
              <w:rPr>
                <w:rFonts w:asciiTheme="minorHAnsi" w:hAnsiTheme="minorHAnsi" w:cs="Arial"/>
                <w:b/>
                <w:sz w:val="22"/>
                <w:szCs w:val="22"/>
              </w:rPr>
            </w:pPr>
            <w:r w:rsidRPr="00497587">
              <w:rPr>
                <w:rFonts w:asciiTheme="minorHAnsi" w:hAnsiTheme="minorHAnsi" w:cs="Arial"/>
                <w:b/>
                <w:sz w:val="22"/>
                <w:szCs w:val="22"/>
              </w:rPr>
              <w:t>Palabras claves</w:t>
            </w:r>
          </w:p>
        </w:tc>
        <w:tc>
          <w:tcPr>
            <w:tcW w:w="1870" w:type="dxa"/>
            <w:vAlign w:val="center"/>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ENTREVISTA</w:t>
            </w:r>
          </w:p>
        </w:tc>
        <w:tc>
          <w:tcPr>
            <w:tcW w:w="2061" w:type="dxa"/>
            <w:vAlign w:val="center"/>
          </w:tcPr>
          <w:p w:rsidR="009B1B9D" w:rsidRPr="00497587" w:rsidRDefault="00A06386">
            <w:pPr>
              <w:jc w:val="both"/>
              <w:rPr>
                <w:rFonts w:asciiTheme="minorHAnsi" w:hAnsiTheme="minorHAnsi" w:cs="Arial"/>
                <w:sz w:val="22"/>
                <w:szCs w:val="22"/>
              </w:rPr>
            </w:pPr>
            <w:r>
              <w:rPr>
                <w:rFonts w:asciiTheme="minorHAnsi" w:hAnsiTheme="minorHAnsi" w:cs="Arial"/>
                <w:sz w:val="22"/>
                <w:szCs w:val="22"/>
              </w:rPr>
              <w:t>GENOGRAMA</w:t>
            </w:r>
          </w:p>
        </w:tc>
        <w:tc>
          <w:tcPr>
            <w:tcW w:w="1849" w:type="dxa"/>
            <w:vAlign w:val="center"/>
          </w:tcPr>
          <w:p w:rsidR="009B1B9D" w:rsidRPr="00497587" w:rsidRDefault="00A06386">
            <w:pPr>
              <w:jc w:val="both"/>
              <w:rPr>
                <w:rFonts w:asciiTheme="minorHAnsi" w:hAnsiTheme="minorHAnsi" w:cs="Arial"/>
                <w:sz w:val="22"/>
                <w:szCs w:val="22"/>
              </w:rPr>
            </w:pPr>
            <w:r>
              <w:rPr>
                <w:rFonts w:asciiTheme="minorHAnsi" w:hAnsiTheme="minorHAnsi" w:cs="Arial"/>
                <w:sz w:val="22"/>
                <w:szCs w:val="22"/>
              </w:rPr>
              <w:t>COMPETENCIAS</w:t>
            </w:r>
          </w:p>
        </w:tc>
        <w:tc>
          <w:tcPr>
            <w:tcW w:w="1732" w:type="dxa"/>
            <w:vAlign w:val="center"/>
          </w:tcPr>
          <w:p w:rsidR="009B1B9D" w:rsidRPr="00497587" w:rsidRDefault="00A06386">
            <w:pPr>
              <w:jc w:val="both"/>
              <w:rPr>
                <w:rFonts w:asciiTheme="minorHAnsi" w:hAnsiTheme="minorHAnsi" w:cs="Arial"/>
                <w:sz w:val="22"/>
                <w:szCs w:val="22"/>
              </w:rPr>
            </w:pPr>
            <w:r>
              <w:rPr>
                <w:rFonts w:asciiTheme="minorHAnsi" w:hAnsiTheme="minorHAnsi" w:cs="Arial"/>
                <w:sz w:val="22"/>
                <w:szCs w:val="22"/>
              </w:rPr>
              <w:t>ASSES</w:t>
            </w:r>
            <w:r w:rsidR="007A45C1">
              <w:rPr>
                <w:rFonts w:asciiTheme="minorHAnsi" w:hAnsiTheme="minorHAnsi" w:cs="Arial"/>
                <w:sz w:val="22"/>
                <w:szCs w:val="22"/>
              </w:rPr>
              <w:t>S</w:t>
            </w:r>
            <w:r>
              <w:rPr>
                <w:rFonts w:asciiTheme="minorHAnsi" w:hAnsiTheme="minorHAnsi" w:cs="Arial"/>
                <w:sz w:val="22"/>
                <w:szCs w:val="22"/>
              </w:rPr>
              <w:t>MENT CENTER</w:t>
            </w:r>
          </w:p>
        </w:tc>
      </w:tr>
    </w:tbl>
    <w:p w:rsidR="009B1B9D" w:rsidRPr="00497587" w:rsidRDefault="009B1B9D">
      <w:pPr>
        <w:pStyle w:val="Ttulo1"/>
        <w:jc w:val="both"/>
        <w:rPr>
          <w:rFonts w:asciiTheme="minorHAnsi" w:hAnsiTheme="minorHAnsi" w:cs="Arial"/>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9B1B9D" w:rsidRPr="00497587" w:rsidTr="00497587">
        <w:trPr>
          <w:trHeight w:val="396"/>
        </w:trPr>
        <w:tc>
          <w:tcPr>
            <w:tcW w:w="9214" w:type="dxa"/>
            <w:tcBorders>
              <w:top w:val="single" w:sz="4" w:space="0" w:color="auto"/>
              <w:left w:val="single" w:sz="4" w:space="0" w:color="auto"/>
              <w:bottom w:val="single" w:sz="4" w:space="0" w:color="auto"/>
              <w:right w:val="sing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b/>
                <w:sz w:val="22"/>
                <w:szCs w:val="22"/>
              </w:rPr>
              <w:t xml:space="preserve">JUSTIFICACIÓN: </w:t>
            </w:r>
          </w:p>
          <w:p w:rsidR="00EA427D" w:rsidRPr="00497587" w:rsidRDefault="00EA427D">
            <w:pPr>
              <w:jc w:val="both"/>
              <w:rPr>
                <w:rFonts w:asciiTheme="minorHAnsi" w:hAnsiTheme="minorHAnsi" w:cs="Arial"/>
                <w:sz w:val="22"/>
                <w:szCs w:val="22"/>
              </w:rPr>
            </w:pPr>
          </w:p>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 xml:space="preserve">La entrevista es una del principales herramientas que se utilizan  en la relación diádica terapéutica, </w:t>
            </w:r>
            <w:r w:rsidR="00626DC6">
              <w:rPr>
                <w:rFonts w:asciiTheme="minorHAnsi" w:hAnsiTheme="minorHAnsi" w:cs="Arial"/>
                <w:sz w:val="22"/>
                <w:szCs w:val="22"/>
              </w:rPr>
              <w:t xml:space="preserve"> y en los</w:t>
            </w:r>
            <w:r w:rsidR="00917B90">
              <w:rPr>
                <w:rFonts w:asciiTheme="minorHAnsi" w:hAnsiTheme="minorHAnsi" w:cs="Arial"/>
                <w:sz w:val="22"/>
                <w:szCs w:val="22"/>
              </w:rPr>
              <w:t xml:space="preserve"> contextos organizacionales; </w:t>
            </w:r>
            <w:r w:rsidRPr="00497587">
              <w:rPr>
                <w:rFonts w:asciiTheme="minorHAnsi" w:hAnsiTheme="minorHAnsi" w:cs="Arial"/>
                <w:sz w:val="22"/>
                <w:szCs w:val="22"/>
              </w:rPr>
              <w:t xml:space="preserve">pero más allá de ser definida como un proceso  de comunicación , su metodología, </w:t>
            </w:r>
            <w:r w:rsidR="00626DC6">
              <w:rPr>
                <w:rFonts w:asciiTheme="minorHAnsi" w:hAnsiTheme="minorHAnsi" w:cs="Arial"/>
                <w:sz w:val="22"/>
                <w:szCs w:val="22"/>
              </w:rPr>
              <w:t>f</w:t>
            </w:r>
            <w:r w:rsidRPr="00497587">
              <w:rPr>
                <w:rFonts w:asciiTheme="minorHAnsi" w:hAnsiTheme="minorHAnsi" w:cs="Arial"/>
                <w:sz w:val="22"/>
                <w:szCs w:val="22"/>
              </w:rPr>
              <w:t>undamentación teórica, organización y características particulares son las que validan  su utilidad dentro del área  clínica y</w:t>
            </w:r>
            <w:r w:rsidR="00917B90">
              <w:rPr>
                <w:rFonts w:asciiTheme="minorHAnsi" w:hAnsiTheme="minorHAnsi" w:cs="Arial"/>
                <w:sz w:val="22"/>
                <w:szCs w:val="22"/>
              </w:rPr>
              <w:t xml:space="preserve"> organizacional a partir de</w:t>
            </w:r>
            <w:r w:rsidRPr="00497587">
              <w:rPr>
                <w:rFonts w:asciiTheme="minorHAnsi" w:hAnsiTheme="minorHAnsi" w:cs="Arial"/>
                <w:sz w:val="22"/>
                <w:szCs w:val="22"/>
              </w:rPr>
              <w:t xml:space="preserve"> su potencial para apoyar una toma de decisión adecuada desde lo disciplinar e investigativo</w:t>
            </w:r>
            <w:r w:rsidR="00917B90">
              <w:rPr>
                <w:rFonts w:asciiTheme="minorHAnsi" w:hAnsiTheme="minorHAnsi" w:cs="Arial"/>
                <w:sz w:val="22"/>
                <w:szCs w:val="22"/>
              </w:rPr>
              <w:t>,</w:t>
            </w:r>
            <w:r w:rsidRPr="00497587">
              <w:rPr>
                <w:rFonts w:asciiTheme="minorHAnsi" w:hAnsiTheme="minorHAnsi" w:cs="Arial"/>
                <w:sz w:val="22"/>
                <w:szCs w:val="22"/>
              </w:rPr>
              <w:t xml:space="preserve"> teniendo siempre en mente el benefi</w:t>
            </w:r>
            <w:r w:rsidR="00917B90">
              <w:rPr>
                <w:rFonts w:asciiTheme="minorHAnsi" w:hAnsiTheme="minorHAnsi" w:cs="Arial"/>
                <w:sz w:val="22"/>
                <w:szCs w:val="22"/>
              </w:rPr>
              <w:t>cio psicológico del consultante y del aspirante a un cargo</w:t>
            </w:r>
          </w:p>
          <w:p w:rsidR="00EA427D" w:rsidRPr="00497587" w:rsidRDefault="00626DC6">
            <w:pPr>
              <w:jc w:val="both"/>
              <w:rPr>
                <w:rFonts w:asciiTheme="minorHAnsi" w:hAnsiTheme="minorHAnsi" w:cs="Arial"/>
                <w:sz w:val="22"/>
                <w:szCs w:val="22"/>
              </w:rPr>
            </w:pPr>
            <w:r w:rsidRPr="00497587">
              <w:rPr>
                <w:rFonts w:asciiTheme="minorHAnsi" w:hAnsiTheme="minorHAnsi" w:cs="Arial"/>
                <w:sz w:val="22"/>
                <w:szCs w:val="22"/>
              </w:rPr>
              <w:t>En la práctica  psicoterap</w:t>
            </w:r>
            <w:r w:rsidR="00917B90">
              <w:rPr>
                <w:rFonts w:asciiTheme="minorHAnsi" w:hAnsiTheme="minorHAnsi" w:cs="Arial"/>
                <w:sz w:val="22"/>
                <w:szCs w:val="22"/>
              </w:rPr>
              <w:t>éutica y de la Gestión humana</w:t>
            </w:r>
            <w:r w:rsidRPr="00497587">
              <w:rPr>
                <w:rFonts w:asciiTheme="minorHAnsi" w:hAnsiTheme="minorHAnsi" w:cs="Arial"/>
                <w:sz w:val="22"/>
                <w:szCs w:val="22"/>
              </w:rPr>
              <w:t>, son muchas las variables que se han estudiado como factores influyentes en el éxito y el desarrollo  de la misma, las variables de interacción, aunque discutidas en el peso que tienen  en los resultados, son consideradas esenciales en el proceso clínico.</w:t>
            </w:r>
          </w:p>
          <w:p w:rsidR="009B1B9D" w:rsidRPr="00497587" w:rsidRDefault="009B1B9D">
            <w:pPr>
              <w:jc w:val="both"/>
              <w:rPr>
                <w:rFonts w:asciiTheme="minorHAnsi" w:hAnsiTheme="minorHAnsi" w:cs="Arial"/>
                <w:b/>
                <w:sz w:val="22"/>
                <w:szCs w:val="22"/>
              </w:rPr>
            </w:pPr>
            <w:r w:rsidRPr="00497587">
              <w:rPr>
                <w:rFonts w:asciiTheme="minorHAnsi" w:hAnsiTheme="minorHAnsi" w:cs="Arial"/>
                <w:sz w:val="22"/>
                <w:szCs w:val="22"/>
              </w:rPr>
              <w:t>En un contexto de tan alta exigencia como es el colombiano  y desde la psicología  además debe caracterizarse por su validez empírica, independiente del modelo teórico que se asuma, el psicólogo debe desarrollar competencias que le permitan un trabajo eficaz, pertinente y acertado desde una perspectiva integral y que considere tanto los objetivos profesionales como los de los directamente implicados en su acción</w:t>
            </w:r>
            <w:r w:rsidR="00BD63F5" w:rsidRPr="00497587">
              <w:rPr>
                <w:rFonts w:asciiTheme="minorHAnsi" w:hAnsiTheme="minorHAnsi" w:cs="Arial"/>
                <w:b/>
                <w:sz w:val="22"/>
                <w:szCs w:val="22"/>
              </w:rPr>
              <w:t>.</w:t>
            </w:r>
          </w:p>
        </w:tc>
      </w:tr>
    </w:tbl>
    <w:p w:rsidR="009B1B9D" w:rsidRDefault="009B1B9D">
      <w:pPr>
        <w:rPr>
          <w:rFonts w:asciiTheme="minorHAnsi" w:hAnsiTheme="minorHAnsi" w:cs="Arial"/>
          <w:sz w:val="22"/>
          <w:szCs w:val="22"/>
        </w:rPr>
      </w:pPr>
    </w:p>
    <w:p w:rsidR="00497587" w:rsidRDefault="00497587">
      <w:pPr>
        <w:rPr>
          <w:rFonts w:asciiTheme="minorHAnsi" w:hAnsiTheme="minorHAnsi" w:cs="Arial"/>
          <w:sz w:val="22"/>
          <w:szCs w:val="22"/>
        </w:rPr>
      </w:pPr>
    </w:p>
    <w:p w:rsidR="00497587" w:rsidRDefault="00497587">
      <w:pPr>
        <w:rPr>
          <w:rFonts w:asciiTheme="minorHAnsi" w:hAnsiTheme="minorHAnsi" w:cs="Arial"/>
          <w:sz w:val="22"/>
          <w:szCs w:val="22"/>
        </w:rPr>
      </w:pPr>
    </w:p>
    <w:p w:rsidR="00497587" w:rsidRPr="00497587" w:rsidRDefault="00497587">
      <w:pPr>
        <w:rPr>
          <w:rFonts w:asciiTheme="minorHAnsi" w:hAnsiTheme="minorHAnsi"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0"/>
      </w:tblGrid>
      <w:tr w:rsidR="009B1B9D" w:rsidRPr="00497587" w:rsidTr="00497587">
        <w:trPr>
          <w:trHeight w:val="391"/>
        </w:trPr>
        <w:tc>
          <w:tcPr>
            <w:tcW w:w="9180" w:type="dxa"/>
            <w:tcBorders>
              <w:top w:val="single" w:sz="4" w:space="0" w:color="auto"/>
              <w:left w:val="single" w:sz="4" w:space="0" w:color="auto"/>
              <w:bottom w:val="single" w:sz="4" w:space="0" w:color="auto"/>
              <w:right w:val="single" w:sz="4" w:space="0" w:color="auto"/>
            </w:tcBorders>
          </w:tcPr>
          <w:p w:rsidR="009B1B9D" w:rsidRPr="00497587" w:rsidRDefault="009B1B9D">
            <w:pPr>
              <w:rPr>
                <w:rFonts w:asciiTheme="minorHAnsi" w:hAnsiTheme="minorHAnsi" w:cs="Arial"/>
                <w:sz w:val="22"/>
                <w:szCs w:val="22"/>
              </w:rPr>
            </w:pPr>
            <w:r w:rsidRPr="00497587">
              <w:rPr>
                <w:rFonts w:asciiTheme="minorHAnsi" w:hAnsiTheme="minorHAnsi" w:cs="Arial"/>
                <w:b/>
                <w:sz w:val="22"/>
                <w:szCs w:val="22"/>
              </w:rPr>
              <w:t xml:space="preserve">PROPÓSITOS FORMATIVOS: </w:t>
            </w:r>
            <w:r w:rsidRPr="00497587">
              <w:rPr>
                <w:rFonts w:asciiTheme="minorHAnsi" w:hAnsiTheme="minorHAnsi" w:cs="Arial"/>
                <w:sz w:val="22"/>
                <w:szCs w:val="22"/>
              </w:rPr>
              <w:t xml:space="preserve">Al finalizar el módulo  los estudiantes estarán en capacidad:  </w:t>
            </w:r>
          </w:p>
          <w:p w:rsidR="009B1B9D" w:rsidRPr="00497587" w:rsidRDefault="009B1B9D">
            <w:pPr>
              <w:numPr>
                <w:ilvl w:val="0"/>
                <w:numId w:val="2"/>
              </w:numPr>
              <w:rPr>
                <w:rFonts w:asciiTheme="minorHAnsi" w:hAnsiTheme="minorHAnsi" w:cs="Arial"/>
                <w:sz w:val="22"/>
                <w:szCs w:val="22"/>
              </w:rPr>
            </w:pPr>
            <w:r w:rsidRPr="00497587">
              <w:rPr>
                <w:rFonts w:asciiTheme="minorHAnsi" w:hAnsiTheme="minorHAnsi" w:cs="Arial"/>
                <w:sz w:val="22"/>
                <w:szCs w:val="22"/>
              </w:rPr>
              <w:t>Dominar los conocimientos específicos sobre condiciones, características y metodología de la entrevista psicológica en las áreas clínica y organizacional  de forma que pueda utilizar la entrevista como una herramienta psicológica caracterizada por una metodología particular que tr</w:t>
            </w:r>
            <w:r w:rsidR="007B5DA0">
              <w:rPr>
                <w:rFonts w:asciiTheme="minorHAnsi" w:hAnsiTheme="minorHAnsi" w:cs="Arial"/>
                <w:sz w:val="22"/>
                <w:szCs w:val="22"/>
              </w:rPr>
              <w:t>aza todo el proceso clínico y transforma procesos organizacionales.</w:t>
            </w:r>
          </w:p>
          <w:p w:rsidR="009B1B9D" w:rsidRPr="00497587" w:rsidRDefault="009B1B9D">
            <w:pPr>
              <w:numPr>
                <w:ilvl w:val="0"/>
                <w:numId w:val="2"/>
              </w:numPr>
              <w:rPr>
                <w:rFonts w:asciiTheme="minorHAnsi" w:hAnsiTheme="minorHAnsi" w:cs="Arial"/>
                <w:sz w:val="22"/>
                <w:szCs w:val="22"/>
              </w:rPr>
            </w:pPr>
            <w:r w:rsidRPr="00497587">
              <w:rPr>
                <w:rFonts w:asciiTheme="minorHAnsi" w:hAnsiTheme="minorHAnsi" w:cs="Arial"/>
                <w:sz w:val="22"/>
                <w:szCs w:val="22"/>
              </w:rPr>
              <w:t>Definir y contextualizar la entrevista en cada ámbito psicológico, dentro de un proceso que requiere diferentes fases y objetivos.</w:t>
            </w:r>
          </w:p>
          <w:p w:rsidR="009B1B9D" w:rsidRPr="00497587" w:rsidRDefault="009B1B9D">
            <w:pPr>
              <w:numPr>
                <w:ilvl w:val="0"/>
                <w:numId w:val="2"/>
              </w:numPr>
              <w:rPr>
                <w:rFonts w:asciiTheme="minorHAnsi" w:hAnsiTheme="minorHAnsi" w:cs="Arial"/>
                <w:sz w:val="22"/>
                <w:szCs w:val="22"/>
              </w:rPr>
            </w:pPr>
            <w:r w:rsidRPr="00497587">
              <w:rPr>
                <w:rFonts w:asciiTheme="minorHAnsi" w:hAnsiTheme="minorHAnsi" w:cs="Arial"/>
                <w:sz w:val="22"/>
                <w:szCs w:val="22"/>
              </w:rPr>
              <w:t>Orientar el desarrollo de la entrevista como una de las herramientas para la evaluación individual y grupal.</w:t>
            </w:r>
          </w:p>
          <w:p w:rsidR="009B1B9D" w:rsidRPr="00497587" w:rsidRDefault="009B1B9D">
            <w:pPr>
              <w:numPr>
                <w:ilvl w:val="0"/>
                <w:numId w:val="2"/>
              </w:numPr>
              <w:rPr>
                <w:rFonts w:asciiTheme="minorHAnsi" w:hAnsiTheme="minorHAnsi" w:cs="Arial"/>
                <w:sz w:val="22"/>
                <w:szCs w:val="22"/>
              </w:rPr>
            </w:pPr>
            <w:r w:rsidRPr="00497587">
              <w:rPr>
                <w:rFonts w:asciiTheme="minorHAnsi" w:hAnsiTheme="minorHAnsi" w:cs="Arial"/>
                <w:sz w:val="22"/>
                <w:szCs w:val="22"/>
              </w:rPr>
              <w:t>Especificar las condiciones y características de la entrevista como una de las herramientas más importantes dentro del proceso de selección.</w:t>
            </w:r>
          </w:p>
          <w:p w:rsidR="007B5DA0" w:rsidRPr="00533466" w:rsidRDefault="009B1B9D" w:rsidP="007B5DA0">
            <w:pPr>
              <w:numPr>
                <w:ilvl w:val="0"/>
                <w:numId w:val="2"/>
              </w:numPr>
              <w:rPr>
                <w:rFonts w:asciiTheme="minorHAnsi" w:hAnsiTheme="minorHAnsi" w:cs="Arial"/>
                <w:b/>
                <w:sz w:val="22"/>
                <w:szCs w:val="22"/>
              </w:rPr>
            </w:pPr>
            <w:r w:rsidRPr="00497587">
              <w:rPr>
                <w:rFonts w:asciiTheme="minorHAnsi" w:hAnsiTheme="minorHAnsi" w:cs="Arial"/>
                <w:sz w:val="22"/>
                <w:szCs w:val="22"/>
              </w:rPr>
              <w:t>Desarrollar habilidades de co</w:t>
            </w:r>
            <w:r w:rsidR="007B5DA0">
              <w:rPr>
                <w:rFonts w:asciiTheme="minorHAnsi" w:hAnsiTheme="minorHAnsi" w:cs="Arial"/>
                <w:sz w:val="22"/>
                <w:szCs w:val="22"/>
              </w:rPr>
              <w:t xml:space="preserve">municación, toma de decisiones  y </w:t>
            </w:r>
            <w:r w:rsidRPr="00497587">
              <w:rPr>
                <w:rFonts w:asciiTheme="minorHAnsi" w:hAnsiTheme="minorHAnsi" w:cs="Arial"/>
                <w:sz w:val="22"/>
                <w:szCs w:val="22"/>
              </w:rPr>
              <w:t xml:space="preserve"> evaluación para lograr el uso eficaz de la entrevista.</w:t>
            </w:r>
          </w:p>
          <w:p w:rsidR="00533466" w:rsidRDefault="00533466" w:rsidP="00533466">
            <w:pPr>
              <w:pStyle w:val="Ttulo3"/>
              <w:rPr>
                <w:rFonts w:asciiTheme="minorHAnsi" w:hAnsiTheme="minorHAnsi" w:cs="Arial"/>
                <w:szCs w:val="22"/>
              </w:rPr>
            </w:pPr>
            <w:bookmarkStart w:id="7" w:name="_Toc114463262"/>
            <w:bookmarkStart w:id="8" w:name="_Toc114463362"/>
            <w:bookmarkStart w:id="9" w:name="_Toc114465861"/>
            <w:bookmarkStart w:id="10" w:name="_Toc114639038"/>
            <w:bookmarkStart w:id="11" w:name="_Toc114639064"/>
            <w:bookmarkStart w:id="12" w:name="_Toc114655196"/>
          </w:p>
          <w:p w:rsidR="00533466" w:rsidRPr="00497587" w:rsidRDefault="00533466" w:rsidP="00533466">
            <w:pPr>
              <w:pStyle w:val="Ttulo3"/>
              <w:rPr>
                <w:rFonts w:asciiTheme="minorHAnsi" w:hAnsiTheme="minorHAnsi" w:cs="Arial"/>
                <w:szCs w:val="22"/>
              </w:rPr>
            </w:pPr>
            <w:r w:rsidRPr="00497587">
              <w:rPr>
                <w:rFonts w:asciiTheme="minorHAnsi" w:hAnsiTheme="minorHAnsi" w:cs="Arial"/>
                <w:szCs w:val="22"/>
              </w:rPr>
              <w:t>COMPETENCIAS</w:t>
            </w:r>
            <w:bookmarkEnd w:id="7"/>
            <w:bookmarkEnd w:id="8"/>
            <w:bookmarkEnd w:id="9"/>
            <w:bookmarkEnd w:id="10"/>
            <w:bookmarkEnd w:id="11"/>
            <w:bookmarkEnd w:id="12"/>
            <w:r w:rsidRPr="00497587">
              <w:rPr>
                <w:rFonts w:asciiTheme="minorHAnsi" w:hAnsiTheme="minorHAnsi" w:cs="Arial"/>
                <w:szCs w:val="22"/>
              </w:rPr>
              <w:t xml:space="preserve">  A DESARROLLAR O FORMAR: </w:t>
            </w:r>
          </w:p>
          <w:p w:rsidR="00533466" w:rsidRPr="00497587" w:rsidRDefault="00533466" w:rsidP="00533466">
            <w:pPr>
              <w:widowControl w:val="0"/>
              <w:rPr>
                <w:rFonts w:asciiTheme="minorHAnsi" w:hAnsiTheme="minorHAnsi" w:cs="Arial"/>
                <w:snapToGrid w:val="0"/>
                <w:sz w:val="22"/>
                <w:szCs w:val="22"/>
              </w:rPr>
            </w:pPr>
            <w:r w:rsidRPr="00497587">
              <w:rPr>
                <w:rFonts w:asciiTheme="minorHAnsi" w:hAnsiTheme="minorHAnsi" w:cs="Arial"/>
                <w:snapToGrid w:val="0"/>
                <w:sz w:val="22"/>
                <w:szCs w:val="22"/>
              </w:rPr>
              <w:t>Se espera entonces que al finalizar el curso, este proporcione las herramientas necesarias para que el psicólogo en formación:</w:t>
            </w:r>
          </w:p>
          <w:p w:rsidR="00533466" w:rsidRPr="00497587" w:rsidRDefault="00533466" w:rsidP="00533466">
            <w:pPr>
              <w:widowControl w:val="0"/>
              <w:rPr>
                <w:rFonts w:asciiTheme="minorHAnsi" w:hAnsiTheme="minorHAnsi" w:cs="Arial"/>
                <w:snapToGrid w:val="0"/>
                <w:sz w:val="22"/>
                <w:szCs w:val="22"/>
              </w:rPr>
            </w:pPr>
          </w:p>
          <w:p w:rsidR="00533466" w:rsidRPr="00497587" w:rsidRDefault="00533466" w:rsidP="00533466">
            <w:pPr>
              <w:widowControl w:val="0"/>
              <w:jc w:val="both"/>
              <w:rPr>
                <w:rFonts w:asciiTheme="minorHAnsi" w:hAnsiTheme="minorHAnsi" w:cs="Arial"/>
                <w:b/>
                <w:snapToGrid w:val="0"/>
                <w:sz w:val="22"/>
                <w:szCs w:val="22"/>
              </w:rPr>
            </w:pPr>
            <w:r w:rsidRPr="00497587">
              <w:rPr>
                <w:rFonts w:asciiTheme="minorHAnsi" w:hAnsiTheme="minorHAnsi" w:cs="Arial"/>
                <w:b/>
                <w:snapToGrid w:val="0"/>
                <w:sz w:val="22"/>
                <w:szCs w:val="22"/>
                <w:u w:val="single"/>
              </w:rPr>
              <w:t>Competencias Genéricas</w:t>
            </w:r>
            <w:r w:rsidRPr="00497587">
              <w:rPr>
                <w:rFonts w:asciiTheme="minorHAnsi" w:hAnsiTheme="minorHAnsi" w:cs="Arial"/>
                <w:b/>
                <w:snapToGrid w:val="0"/>
                <w:sz w:val="22"/>
                <w:szCs w:val="22"/>
              </w:rPr>
              <w:t>:</w:t>
            </w:r>
          </w:p>
          <w:p w:rsidR="00533466" w:rsidRPr="00497587" w:rsidRDefault="00533466" w:rsidP="00533466">
            <w:pPr>
              <w:widowControl w:val="0"/>
              <w:jc w:val="both"/>
              <w:rPr>
                <w:rFonts w:asciiTheme="minorHAnsi" w:hAnsiTheme="minorHAnsi" w:cs="Arial"/>
                <w:b/>
                <w:snapToGrid w:val="0"/>
                <w:sz w:val="22"/>
                <w:szCs w:val="22"/>
              </w:rPr>
            </w:pPr>
          </w:p>
          <w:p w:rsidR="00533466" w:rsidRPr="00497587" w:rsidRDefault="00533466" w:rsidP="00533466">
            <w:pPr>
              <w:widowControl w:val="0"/>
              <w:jc w:val="both"/>
              <w:rPr>
                <w:rFonts w:asciiTheme="minorHAnsi" w:hAnsiTheme="minorHAnsi" w:cs="Arial"/>
                <w:sz w:val="22"/>
                <w:szCs w:val="22"/>
                <w:lang w:val="es-ES_tradnl"/>
              </w:rPr>
            </w:pPr>
            <w:r w:rsidRPr="00497587">
              <w:rPr>
                <w:rFonts w:asciiTheme="minorHAnsi" w:hAnsiTheme="minorHAnsi" w:cs="Arial"/>
                <w:b/>
                <w:snapToGrid w:val="0"/>
                <w:sz w:val="22"/>
                <w:szCs w:val="22"/>
              </w:rPr>
              <w:t>Instrumentales:</w:t>
            </w:r>
          </w:p>
          <w:p w:rsidR="00533466" w:rsidRPr="00497587" w:rsidRDefault="00533466" w:rsidP="00533466">
            <w:pPr>
              <w:widowControl w:val="0"/>
              <w:numPr>
                <w:ilvl w:val="0"/>
                <w:numId w:val="9"/>
              </w:numPr>
              <w:jc w:val="both"/>
              <w:rPr>
                <w:rFonts w:asciiTheme="minorHAnsi" w:hAnsiTheme="minorHAnsi" w:cs="Arial"/>
                <w:b/>
                <w:snapToGrid w:val="0"/>
                <w:sz w:val="22"/>
                <w:szCs w:val="22"/>
              </w:rPr>
            </w:pPr>
            <w:r w:rsidRPr="00497587">
              <w:rPr>
                <w:rFonts w:asciiTheme="minorHAnsi" w:hAnsiTheme="minorHAnsi"/>
                <w:sz w:val="22"/>
                <w:szCs w:val="22"/>
              </w:rPr>
              <w:t>Discernimiento ético  frente a los problemas humanos y sociales</w:t>
            </w:r>
          </w:p>
          <w:p w:rsidR="00533466" w:rsidRPr="00497587" w:rsidRDefault="00533466" w:rsidP="00533466">
            <w:pPr>
              <w:widowControl w:val="0"/>
              <w:numPr>
                <w:ilvl w:val="3"/>
                <w:numId w:val="5"/>
              </w:numPr>
              <w:ind w:left="720"/>
              <w:jc w:val="both"/>
              <w:rPr>
                <w:rFonts w:asciiTheme="minorHAnsi" w:hAnsiTheme="minorHAnsi" w:cs="Arial"/>
                <w:b/>
                <w:snapToGrid w:val="0"/>
                <w:sz w:val="22"/>
                <w:szCs w:val="22"/>
              </w:rPr>
            </w:pPr>
            <w:r w:rsidRPr="00497587">
              <w:rPr>
                <w:rFonts w:asciiTheme="minorHAnsi" w:hAnsiTheme="minorHAnsi" w:cs="Arial"/>
                <w:sz w:val="22"/>
                <w:szCs w:val="22"/>
                <w:lang w:val="es-ES_tradnl"/>
              </w:rPr>
              <w:t>La asignatura contribuye al manejo de estrategias conceptuales y prácticas para la planeación y puesta en práctica de una entrevista psicológica</w:t>
            </w:r>
            <w:r>
              <w:rPr>
                <w:rFonts w:asciiTheme="minorHAnsi" w:hAnsiTheme="minorHAnsi" w:cs="Arial"/>
                <w:sz w:val="22"/>
                <w:szCs w:val="22"/>
                <w:lang w:val="es-ES_tradnl"/>
              </w:rPr>
              <w:t xml:space="preserve"> en contextos clínicos y organizacionales.</w:t>
            </w:r>
          </w:p>
          <w:p w:rsidR="00533466" w:rsidRPr="00497587" w:rsidRDefault="00533466" w:rsidP="00533466">
            <w:pPr>
              <w:widowControl w:val="0"/>
              <w:numPr>
                <w:ilvl w:val="3"/>
                <w:numId w:val="5"/>
              </w:numPr>
              <w:ind w:left="720"/>
              <w:jc w:val="both"/>
              <w:rPr>
                <w:rFonts w:asciiTheme="minorHAnsi" w:hAnsiTheme="minorHAnsi" w:cs="Arial"/>
                <w:b/>
                <w:snapToGrid w:val="0"/>
                <w:sz w:val="22"/>
                <w:szCs w:val="22"/>
              </w:rPr>
            </w:pPr>
            <w:r w:rsidRPr="00497587">
              <w:rPr>
                <w:rFonts w:asciiTheme="minorHAnsi" w:hAnsiTheme="minorHAnsi" w:cs="Arial"/>
                <w:sz w:val="22"/>
                <w:szCs w:val="22"/>
                <w:lang w:val="es-ES_tradnl"/>
              </w:rPr>
              <w:t>La asignatura contribuye al manejo de estrategias prácticas que le permitan al estudiante planificar, organizar, tomar decisiones y resolver problemas inherentes al desarrollo de una entrevista psicológica</w:t>
            </w:r>
          </w:p>
          <w:p w:rsidR="00533466" w:rsidRPr="00497587" w:rsidRDefault="00533466" w:rsidP="00533466">
            <w:pPr>
              <w:widowControl w:val="0"/>
              <w:jc w:val="both"/>
              <w:rPr>
                <w:rFonts w:asciiTheme="minorHAnsi" w:hAnsiTheme="minorHAnsi" w:cs="Arial"/>
                <w:sz w:val="22"/>
                <w:szCs w:val="22"/>
                <w:lang w:val="es-ES_tradnl"/>
              </w:rPr>
            </w:pPr>
            <w:r w:rsidRPr="00497587">
              <w:rPr>
                <w:rFonts w:asciiTheme="minorHAnsi" w:hAnsiTheme="minorHAnsi" w:cs="Arial"/>
                <w:b/>
                <w:snapToGrid w:val="0"/>
                <w:sz w:val="22"/>
                <w:szCs w:val="22"/>
              </w:rPr>
              <w:t>Interpersonales:</w:t>
            </w:r>
          </w:p>
          <w:p w:rsidR="00533466" w:rsidRPr="00497587" w:rsidRDefault="00533466" w:rsidP="00533466">
            <w:pPr>
              <w:widowControl w:val="0"/>
              <w:numPr>
                <w:ilvl w:val="0"/>
                <w:numId w:val="6"/>
              </w:numPr>
              <w:jc w:val="both"/>
              <w:rPr>
                <w:rFonts w:asciiTheme="minorHAnsi" w:hAnsiTheme="minorHAnsi" w:cs="Arial"/>
                <w:b/>
                <w:snapToGrid w:val="0"/>
                <w:sz w:val="22"/>
                <w:szCs w:val="22"/>
              </w:rPr>
            </w:pPr>
            <w:r w:rsidRPr="00497587">
              <w:rPr>
                <w:rFonts w:asciiTheme="minorHAnsi" w:hAnsiTheme="minorHAnsi" w:cs="Arial"/>
                <w:sz w:val="22"/>
                <w:szCs w:val="22"/>
                <w:lang w:val="es-ES_tradnl"/>
              </w:rPr>
              <w:t>La asignatura contribuye a desarrollar la capacidad de anticiparse a situaciones problémicas</w:t>
            </w:r>
            <w:r>
              <w:rPr>
                <w:rFonts w:asciiTheme="minorHAnsi" w:hAnsiTheme="minorHAnsi" w:cs="Arial"/>
                <w:sz w:val="22"/>
                <w:szCs w:val="22"/>
                <w:lang w:val="es-ES_tradnl"/>
              </w:rPr>
              <w:t xml:space="preserve"> </w:t>
            </w:r>
            <w:r w:rsidRPr="00497587">
              <w:rPr>
                <w:rFonts w:asciiTheme="minorHAnsi" w:hAnsiTheme="minorHAnsi" w:cs="Arial"/>
                <w:sz w:val="22"/>
                <w:szCs w:val="22"/>
                <w:lang w:val="es-ES_tradnl"/>
              </w:rPr>
              <w:t>que se puedan presentar en el desarrollo de una entrevista y actuar en concordancia.</w:t>
            </w:r>
          </w:p>
          <w:p w:rsidR="00533466" w:rsidRPr="00497587" w:rsidRDefault="00533466" w:rsidP="00533466">
            <w:pPr>
              <w:widowControl w:val="0"/>
              <w:numPr>
                <w:ilvl w:val="0"/>
                <w:numId w:val="6"/>
              </w:numPr>
              <w:jc w:val="both"/>
              <w:rPr>
                <w:rFonts w:asciiTheme="minorHAnsi" w:hAnsiTheme="minorHAnsi" w:cs="Arial"/>
                <w:snapToGrid w:val="0"/>
                <w:sz w:val="22"/>
                <w:szCs w:val="22"/>
              </w:rPr>
            </w:pPr>
            <w:r w:rsidRPr="00497587">
              <w:rPr>
                <w:rFonts w:asciiTheme="minorHAnsi" w:hAnsiTheme="minorHAnsi" w:cs="Arial"/>
                <w:snapToGrid w:val="0"/>
                <w:sz w:val="22"/>
                <w:szCs w:val="22"/>
              </w:rPr>
              <w:t>La asignatura propicia la capacidad de expresar adecuadamente las ideas y conceptos en el desarrollo de una entrevista, generando habilidades críticas y de autocrítica en el desarrollo de la misma.</w:t>
            </w:r>
          </w:p>
          <w:p w:rsidR="00533466" w:rsidRPr="00497587" w:rsidRDefault="00533466" w:rsidP="00533466">
            <w:pPr>
              <w:widowControl w:val="0"/>
              <w:jc w:val="both"/>
              <w:rPr>
                <w:rFonts w:asciiTheme="minorHAnsi" w:hAnsiTheme="minorHAnsi" w:cs="Arial"/>
                <w:sz w:val="22"/>
                <w:szCs w:val="22"/>
                <w:lang w:val="es-ES_tradnl"/>
              </w:rPr>
            </w:pPr>
            <w:r w:rsidRPr="00497587">
              <w:rPr>
                <w:rFonts w:asciiTheme="minorHAnsi" w:hAnsiTheme="minorHAnsi" w:cs="Arial"/>
                <w:b/>
                <w:snapToGrid w:val="0"/>
                <w:sz w:val="22"/>
                <w:szCs w:val="22"/>
              </w:rPr>
              <w:t>Sistémicas:</w:t>
            </w:r>
          </w:p>
          <w:p w:rsidR="00533466" w:rsidRPr="00497587" w:rsidRDefault="00533466" w:rsidP="00533466">
            <w:pPr>
              <w:widowControl w:val="0"/>
              <w:numPr>
                <w:ilvl w:val="0"/>
                <w:numId w:val="7"/>
              </w:numPr>
              <w:jc w:val="both"/>
              <w:rPr>
                <w:rFonts w:asciiTheme="minorHAnsi" w:hAnsiTheme="minorHAnsi" w:cs="Arial"/>
                <w:b/>
                <w:snapToGrid w:val="0"/>
                <w:sz w:val="22"/>
                <w:szCs w:val="22"/>
              </w:rPr>
            </w:pPr>
            <w:r w:rsidRPr="00497587">
              <w:rPr>
                <w:rFonts w:asciiTheme="minorHAnsi" w:hAnsiTheme="minorHAnsi" w:cs="Arial"/>
                <w:sz w:val="22"/>
                <w:szCs w:val="22"/>
                <w:lang w:val="es-ES_tradnl"/>
              </w:rPr>
              <w:t>La asignatura contribuye a propiciar la  habilidad para planificar y adaptarse a los retos que impone cada situación de entrevista en los diferentes escenarios.</w:t>
            </w:r>
          </w:p>
          <w:p w:rsidR="00533466" w:rsidRPr="00497587" w:rsidRDefault="00533466" w:rsidP="00533466">
            <w:pPr>
              <w:widowControl w:val="0"/>
              <w:numPr>
                <w:ilvl w:val="0"/>
                <w:numId w:val="7"/>
              </w:numPr>
              <w:jc w:val="both"/>
              <w:rPr>
                <w:rFonts w:asciiTheme="minorHAnsi" w:hAnsiTheme="minorHAnsi" w:cs="Arial"/>
                <w:snapToGrid w:val="0"/>
                <w:sz w:val="22"/>
                <w:szCs w:val="22"/>
              </w:rPr>
            </w:pPr>
            <w:r w:rsidRPr="00497587">
              <w:rPr>
                <w:rFonts w:asciiTheme="minorHAnsi" w:hAnsiTheme="minorHAnsi" w:cs="Arial"/>
                <w:snapToGrid w:val="0"/>
                <w:sz w:val="22"/>
                <w:szCs w:val="22"/>
              </w:rPr>
              <w:t>La asignatura permite al psicólogo en formación asumir de manera integral el proceso de entrevista dentro de un proceso de evaluación global.</w:t>
            </w:r>
          </w:p>
          <w:p w:rsidR="00533466" w:rsidRPr="00497587" w:rsidRDefault="00533466" w:rsidP="00533466">
            <w:pPr>
              <w:widowControl w:val="0"/>
              <w:ind w:left="720"/>
              <w:jc w:val="both"/>
              <w:rPr>
                <w:rFonts w:asciiTheme="minorHAnsi" w:hAnsiTheme="minorHAnsi" w:cs="Arial"/>
                <w:b/>
                <w:snapToGrid w:val="0"/>
                <w:sz w:val="22"/>
                <w:szCs w:val="22"/>
              </w:rPr>
            </w:pPr>
          </w:p>
          <w:p w:rsidR="00533466" w:rsidRPr="00497587" w:rsidRDefault="00533466" w:rsidP="00533466">
            <w:pPr>
              <w:pStyle w:val="Prrafodelista"/>
              <w:spacing w:after="0" w:line="240" w:lineRule="auto"/>
              <w:ind w:left="0"/>
              <w:jc w:val="both"/>
              <w:rPr>
                <w:rFonts w:asciiTheme="minorHAnsi" w:hAnsiTheme="minorHAnsi" w:cs="Arial"/>
                <w:lang w:val="es-ES_tradnl"/>
              </w:rPr>
            </w:pPr>
            <w:r w:rsidRPr="00497587">
              <w:rPr>
                <w:rFonts w:asciiTheme="minorHAnsi" w:hAnsiTheme="minorHAnsi" w:cs="Arial"/>
                <w:b/>
                <w:snapToGrid w:val="0"/>
                <w:u w:val="single"/>
              </w:rPr>
              <w:t>Competencias Específicas</w:t>
            </w:r>
            <w:r w:rsidRPr="00497587">
              <w:rPr>
                <w:rFonts w:asciiTheme="minorHAnsi" w:hAnsiTheme="minorHAnsi" w:cs="Arial"/>
                <w:b/>
                <w:snapToGrid w:val="0"/>
              </w:rPr>
              <w:t>:</w:t>
            </w:r>
          </w:p>
          <w:p w:rsidR="00533466" w:rsidRPr="00497587" w:rsidRDefault="00533466" w:rsidP="00533466">
            <w:pPr>
              <w:pStyle w:val="Prrafodelista"/>
              <w:widowControl w:val="0"/>
              <w:numPr>
                <w:ilvl w:val="0"/>
                <w:numId w:val="8"/>
              </w:numPr>
              <w:spacing w:after="0" w:line="240" w:lineRule="auto"/>
              <w:jc w:val="both"/>
              <w:rPr>
                <w:rFonts w:asciiTheme="minorHAnsi" w:hAnsiTheme="minorHAnsi" w:cs="Arial"/>
                <w:lang w:val="es-ES_tradnl"/>
              </w:rPr>
            </w:pPr>
            <w:r w:rsidRPr="00497587">
              <w:rPr>
                <w:rFonts w:asciiTheme="minorHAnsi" w:hAnsiTheme="minorHAnsi" w:cs="Arial"/>
                <w:lang w:val="es-ES_tradnl"/>
              </w:rPr>
              <w:t>La asignatura contribuye con la toma de decisiones y resolución de problemas propios del abordaje de  una entrevista psicológica.</w:t>
            </w:r>
          </w:p>
          <w:p w:rsidR="00533466" w:rsidRPr="005F5675" w:rsidRDefault="00533466" w:rsidP="00533466">
            <w:pPr>
              <w:widowControl w:val="0"/>
              <w:numPr>
                <w:ilvl w:val="0"/>
                <w:numId w:val="8"/>
              </w:numPr>
              <w:jc w:val="both"/>
              <w:rPr>
                <w:rFonts w:asciiTheme="minorHAnsi" w:hAnsiTheme="minorHAnsi" w:cs="Arial"/>
                <w:b/>
                <w:snapToGrid w:val="0"/>
                <w:sz w:val="22"/>
                <w:szCs w:val="22"/>
              </w:rPr>
            </w:pPr>
            <w:r w:rsidRPr="00497587">
              <w:rPr>
                <w:rFonts w:asciiTheme="minorHAnsi" w:hAnsiTheme="minorHAnsi" w:cs="Arial"/>
                <w:sz w:val="22"/>
                <w:szCs w:val="22"/>
                <w:lang w:val="es-ES_tradnl"/>
              </w:rPr>
              <w:t>La asignatura contribuye al desarrollo de conceptos propios de la disciplina psicológica</w:t>
            </w:r>
            <w:r w:rsidRPr="00497587">
              <w:rPr>
                <w:rFonts w:asciiTheme="minorHAnsi" w:hAnsiTheme="minorHAnsi" w:cs="Arial"/>
                <w:b/>
                <w:snapToGrid w:val="0"/>
                <w:sz w:val="22"/>
                <w:szCs w:val="22"/>
                <w:lang w:val="es-ES_tradnl"/>
              </w:rPr>
              <w:t>.</w:t>
            </w:r>
          </w:p>
          <w:p w:rsidR="00533466" w:rsidRPr="005F5675" w:rsidRDefault="00533466" w:rsidP="00533466">
            <w:pPr>
              <w:pStyle w:val="Prrafodelista"/>
              <w:numPr>
                <w:ilvl w:val="0"/>
                <w:numId w:val="10"/>
              </w:numPr>
              <w:jc w:val="both"/>
              <w:rPr>
                <w:rFonts w:cs="Calibri"/>
              </w:rPr>
            </w:pPr>
            <w:r w:rsidRPr="005F5675">
              <w:rPr>
                <w:rFonts w:cs="Calibri"/>
              </w:rPr>
              <w:t xml:space="preserve">Capacidad de conceptualizar la entrevista organizacional desde </w:t>
            </w:r>
            <w:smartTag w:uri="urn:schemas-microsoft-com:office:smarttags" w:element="PersonName">
              <w:smartTagPr>
                <w:attr w:name="ProductID" w:val="la Psicolog￭a"/>
              </w:smartTagPr>
              <w:r w:rsidRPr="005F5675">
                <w:rPr>
                  <w:rFonts w:cs="Calibri"/>
                </w:rPr>
                <w:t>la Psicología</w:t>
              </w:r>
            </w:smartTag>
            <w:r w:rsidRPr="005F5675">
              <w:rPr>
                <w:rFonts w:cs="Calibri"/>
              </w:rPr>
              <w:t xml:space="preserve"> organizacional y del trabajo</w:t>
            </w:r>
          </w:p>
          <w:p w:rsidR="00533466" w:rsidRPr="005F5675" w:rsidRDefault="00533466" w:rsidP="00533466">
            <w:pPr>
              <w:pStyle w:val="Prrafodelista"/>
              <w:numPr>
                <w:ilvl w:val="0"/>
                <w:numId w:val="10"/>
              </w:numPr>
              <w:jc w:val="both"/>
              <w:rPr>
                <w:rFonts w:cs="Calibri"/>
              </w:rPr>
            </w:pPr>
            <w:r w:rsidRPr="005F5675">
              <w:rPr>
                <w:rFonts w:cs="Calibri"/>
              </w:rPr>
              <w:t>Capacidad de comprender los proceso de desarrollo de una entrevista organizacional y sus implicaciones en las empresas</w:t>
            </w:r>
            <w:r>
              <w:rPr>
                <w:rFonts w:cs="Calibri"/>
              </w:rPr>
              <w:t>.</w:t>
            </w:r>
          </w:p>
          <w:p w:rsidR="00533466" w:rsidRPr="00497587" w:rsidRDefault="00533466" w:rsidP="00533466">
            <w:pPr>
              <w:widowControl w:val="0"/>
              <w:numPr>
                <w:ilvl w:val="0"/>
                <w:numId w:val="8"/>
              </w:numPr>
              <w:jc w:val="both"/>
              <w:rPr>
                <w:rFonts w:asciiTheme="minorHAnsi" w:hAnsiTheme="minorHAnsi" w:cs="Arial"/>
                <w:b/>
                <w:sz w:val="22"/>
                <w:szCs w:val="22"/>
              </w:rPr>
            </w:pPr>
            <w:r w:rsidRPr="00385E4C">
              <w:rPr>
                <w:rFonts w:ascii="Calibri" w:hAnsi="Calibri" w:cs="Calibri"/>
                <w:sz w:val="22"/>
                <w:szCs w:val="22"/>
              </w:rPr>
              <w:t>Capacidades para ejecutar una entrevista organizacio</w:t>
            </w:r>
            <w:r>
              <w:rPr>
                <w:rFonts w:ascii="Calibri" w:hAnsi="Calibri" w:cs="Calibri"/>
                <w:sz w:val="22"/>
                <w:szCs w:val="22"/>
              </w:rPr>
              <w:t>nal.</w:t>
            </w:r>
          </w:p>
        </w:tc>
      </w:tr>
    </w:tbl>
    <w:p w:rsidR="009B1B9D" w:rsidRPr="00497587" w:rsidRDefault="009B1B9D">
      <w:pPr>
        <w:jc w:val="center"/>
        <w:rPr>
          <w:rFonts w:asciiTheme="minorHAnsi" w:hAnsiTheme="minorHAnsi" w:cs="Arial"/>
          <w:b/>
          <w:sz w:val="22"/>
          <w:szCs w:val="22"/>
        </w:rPr>
      </w:pPr>
    </w:p>
    <w:p w:rsidR="007F45E3" w:rsidRDefault="00533466" w:rsidP="00BD63F5">
      <w:pPr>
        <w:pBdr>
          <w:top w:val="single" w:sz="4" w:space="1" w:color="auto"/>
          <w:left w:val="single" w:sz="4" w:space="4" w:color="auto"/>
          <w:bottom w:val="single" w:sz="4" w:space="1" w:color="auto"/>
          <w:right w:val="single" w:sz="4" w:space="4" w:color="auto"/>
        </w:pBdr>
        <w:jc w:val="both"/>
        <w:rPr>
          <w:rFonts w:asciiTheme="minorHAnsi" w:hAnsiTheme="minorHAnsi" w:cs="Arial"/>
          <w:b/>
          <w:sz w:val="22"/>
          <w:szCs w:val="22"/>
        </w:rPr>
      </w:pPr>
      <w:r>
        <w:rPr>
          <w:rFonts w:asciiTheme="minorHAnsi" w:hAnsiTheme="minorHAnsi" w:cs="Arial"/>
          <w:b/>
          <w:sz w:val="22"/>
          <w:szCs w:val="22"/>
        </w:rPr>
        <w:t>M</w:t>
      </w:r>
      <w:r w:rsidR="009B1B9D" w:rsidRPr="00497587">
        <w:rPr>
          <w:rFonts w:asciiTheme="minorHAnsi" w:hAnsiTheme="minorHAnsi" w:cs="Arial"/>
          <w:b/>
          <w:sz w:val="22"/>
          <w:szCs w:val="22"/>
        </w:rPr>
        <w:t>ETODOLOGIA Y ESTRATEGIAS DIDÁCTICAS</w:t>
      </w:r>
      <w:r w:rsidR="00FF1BF7" w:rsidRPr="00497587">
        <w:rPr>
          <w:rFonts w:asciiTheme="minorHAnsi" w:hAnsiTheme="minorHAnsi" w:cs="Arial"/>
          <w:b/>
          <w:sz w:val="22"/>
          <w:szCs w:val="22"/>
        </w:rPr>
        <w:t>:</w:t>
      </w:r>
    </w:p>
    <w:p w:rsidR="007F45E3" w:rsidRDefault="007F45E3" w:rsidP="00BD63F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rsidR="009B1B9D" w:rsidRDefault="00FF1BF7" w:rsidP="00BD63F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97587">
        <w:rPr>
          <w:rFonts w:asciiTheme="minorHAnsi" w:hAnsiTheme="minorHAnsi" w:cs="Arial"/>
          <w:sz w:val="22"/>
          <w:szCs w:val="22"/>
        </w:rPr>
        <w:t>Trabajo</w:t>
      </w:r>
      <w:r w:rsidR="009B1B9D" w:rsidRPr="00497587">
        <w:rPr>
          <w:rFonts w:asciiTheme="minorHAnsi" w:hAnsiTheme="minorHAnsi" w:cs="Arial"/>
          <w:sz w:val="22"/>
          <w:szCs w:val="22"/>
        </w:rPr>
        <w:t xml:space="preserve"> individual  donde el alumno: Prepara el tema realizando una lectura o investigación correspondiente, plantea un análisis y un esquema de trabajo teniendo en cuenta los objetivos de la entrevista de acuerdo a cada contexto donde el psicólogo se desempeña.</w:t>
      </w:r>
    </w:p>
    <w:p w:rsidR="007F45E3" w:rsidRPr="00497587" w:rsidRDefault="007F45E3" w:rsidP="00BD63F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rsidR="009B1B9D" w:rsidRDefault="009B1B9D" w:rsidP="00BD63F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97587">
        <w:rPr>
          <w:rFonts w:asciiTheme="minorHAnsi" w:hAnsiTheme="minorHAnsi" w:cs="Arial"/>
          <w:sz w:val="22"/>
          <w:szCs w:val="22"/>
        </w:rPr>
        <w:t>Ejercicios problémicos en Cámara de Gessell y juego de roles, donde se demuestre  el uso de habilidades y competencias que lleven a los objetiv</w:t>
      </w:r>
      <w:r w:rsidR="004B4844">
        <w:rPr>
          <w:rFonts w:asciiTheme="minorHAnsi" w:hAnsiTheme="minorHAnsi" w:cs="Arial"/>
          <w:sz w:val="22"/>
          <w:szCs w:val="22"/>
        </w:rPr>
        <w:t>os de la entrevista psicológica en el ámbito terapéutico y de las organizaciones.</w:t>
      </w:r>
    </w:p>
    <w:p w:rsidR="009B1B9D" w:rsidRPr="00497587" w:rsidRDefault="009B1B9D" w:rsidP="00BD63F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97587">
        <w:rPr>
          <w:rFonts w:asciiTheme="minorHAnsi" w:hAnsiTheme="minorHAnsi" w:cs="Arial"/>
          <w:sz w:val="22"/>
          <w:szCs w:val="22"/>
        </w:rPr>
        <w:t>Trabajo grupal donde los alumnos: intercambien información teórica, de acuerdo a planteamientos del profesor, participan en actividades dinámicas, manejando la información previamente trabajada, realizan práctica o ej</w:t>
      </w:r>
      <w:r w:rsidR="007F45E3">
        <w:rPr>
          <w:rFonts w:asciiTheme="minorHAnsi" w:hAnsiTheme="minorHAnsi" w:cs="Arial"/>
          <w:sz w:val="22"/>
          <w:szCs w:val="22"/>
        </w:rPr>
        <w:t xml:space="preserve">ercicios que impliquen un hacer; </w:t>
      </w:r>
      <w:r w:rsidRPr="00497587">
        <w:rPr>
          <w:rFonts w:asciiTheme="minorHAnsi" w:hAnsiTheme="minorHAnsi" w:cs="Arial"/>
          <w:sz w:val="22"/>
          <w:szCs w:val="22"/>
        </w:rPr>
        <w:t xml:space="preserve"> Desarrollan trabajos de mesa redonda o talleres, analizan lecturas de investigación con base en los lineamientos teóricos de la asignatura.</w:t>
      </w:r>
    </w:p>
    <w:p w:rsidR="007F45E3" w:rsidRDefault="007F45E3" w:rsidP="00BD63F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rsidR="009B1B9D" w:rsidRDefault="009B1B9D" w:rsidP="00BD63F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97587">
        <w:rPr>
          <w:rFonts w:asciiTheme="minorHAnsi" w:hAnsiTheme="minorHAnsi" w:cs="Arial"/>
          <w:sz w:val="22"/>
          <w:szCs w:val="22"/>
        </w:rPr>
        <w:t>Procesos de observación dentro de una selección de perfiles  y análisis de las conductas no verbales que integran la imagen y la correlación con el desempeño esperado en un cargo específico.</w:t>
      </w:r>
    </w:p>
    <w:p w:rsidR="007F45E3" w:rsidRPr="00497587" w:rsidRDefault="007F45E3" w:rsidP="00BD63F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rsidR="009B1B9D" w:rsidRDefault="009B1B9D" w:rsidP="00BD63F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97587">
        <w:rPr>
          <w:rFonts w:asciiTheme="minorHAnsi" w:hAnsiTheme="minorHAnsi" w:cs="Arial"/>
          <w:sz w:val="22"/>
          <w:szCs w:val="22"/>
        </w:rPr>
        <w:t>Manejo de entrevista i</w:t>
      </w:r>
      <w:r w:rsidR="007F45E3">
        <w:rPr>
          <w:rFonts w:asciiTheme="minorHAnsi" w:hAnsiTheme="minorHAnsi" w:cs="Arial"/>
          <w:sz w:val="22"/>
          <w:szCs w:val="22"/>
        </w:rPr>
        <w:t xml:space="preserve">ndividual desde el área clínica, </w:t>
      </w:r>
      <w:r w:rsidRPr="00497587">
        <w:rPr>
          <w:rFonts w:asciiTheme="minorHAnsi" w:hAnsiTheme="minorHAnsi" w:cs="Arial"/>
          <w:sz w:val="22"/>
          <w:szCs w:val="22"/>
        </w:rPr>
        <w:t xml:space="preserve"> realizando un informe de evaluación y proyección de las posibles alternativas de intervención sobre los resultados obtenidos.</w:t>
      </w:r>
    </w:p>
    <w:p w:rsidR="00940C41" w:rsidRPr="00497587" w:rsidRDefault="00940C41" w:rsidP="00BD63F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rsidR="00940C41" w:rsidRDefault="009B1B9D" w:rsidP="00BD63F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97587">
        <w:rPr>
          <w:rFonts w:asciiTheme="minorHAnsi" w:hAnsiTheme="minorHAnsi" w:cs="Arial"/>
          <w:sz w:val="22"/>
          <w:szCs w:val="22"/>
        </w:rPr>
        <w:t xml:space="preserve">Construcción del genograma del estudiante con el análisis desde el enfoque sistémico. </w:t>
      </w:r>
    </w:p>
    <w:p w:rsidR="00940C41" w:rsidRDefault="00940C41" w:rsidP="00BD63F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rsidR="009B1B9D" w:rsidRPr="00497587" w:rsidRDefault="009B1B9D" w:rsidP="00BD63F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97587">
        <w:rPr>
          <w:rFonts w:asciiTheme="minorHAnsi" w:hAnsiTheme="minorHAnsi" w:cs="Arial"/>
          <w:sz w:val="22"/>
          <w:szCs w:val="22"/>
        </w:rPr>
        <w:t>Presentación del tema por parte del profesor, utilizando: presentaciones en computador, modelos didácticos, prácticas de laboratorio, realización de ejercicios de retroalimentación, análisis de películas.</w:t>
      </w:r>
    </w:p>
    <w:p w:rsidR="009B1B9D" w:rsidRPr="00497587" w:rsidRDefault="009B1B9D" w:rsidP="00BD63F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rsidR="009B1B9D" w:rsidRPr="00497587" w:rsidRDefault="009B1B9D">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rsidR="009B1B9D" w:rsidRPr="00497587" w:rsidRDefault="009B1B9D">
      <w:pPr>
        <w:jc w:val="both"/>
        <w:rPr>
          <w:rFonts w:asciiTheme="minorHAnsi" w:hAnsiTheme="minorHAnsi" w:cs="Arial"/>
          <w:b/>
          <w:sz w:val="22"/>
          <w:szCs w:val="22"/>
        </w:rPr>
      </w:pPr>
    </w:p>
    <w:p w:rsidR="009B1B9D" w:rsidRPr="00497587" w:rsidRDefault="009B1B9D">
      <w:pPr>
        <w:jc w:val="both"/>
        <w:rPr>
          <w:rFonts w:asciiTheme="minorHAnsi" w:hAnsiTheme="minorHAnsi" w:cs="Arial"/>
          <w:b/>
          <w:sz w:val="22"/>
          <w:szCs w:val="22"/>
        </w:rPr>
      </w:pPr>
    </w:p>
    <w:p w:rsidR="009B1B9D" w:rsidRDefault="009B1B9D">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97587">
        <w:rPr>
          <w:rFonts w:asciiTheme="minorHAnsi" w:hAnsiTheme="minorHAnsi" w:cs="Arial"/>
          <w:b/>
          <w:sz w:val="22"/>
          <w:szCs w:val="22"/>
        </w:rPr>
        <w:t xml:space="preserve">EVALUACIÓN FORMATIVA: </w:t>
      </w:r>
      <w:r w:rsidRPr="00497587">
        <w:rPr>
          <w:rFonts w:asciiTheme="minorHAnsi" w:hAnsiTheme="minorHAnsi" w:cs="Arial"/>
          <w:sz w:val="22"/>
          <w:szCs w:val="22"/>
        </w:rPr>
        <w:t>Teniendo en cuenta que la evaluación es un proceso de carácter contínuo  y progresivo, esta se trabajará conforme a dicho principio. Es decir, se realizaran diversas evaluaciones a lo largo del semestre y tendrá un carácter multidireccional desarrollando procesos de hetero-evaluación, coevaluación, y autoevaluación.  De igual manera se implementaran diversas estrategias y metodologías para el proceso: evaluación individual, grupal, escrita, trabajo por talleres, por proyectos, etc. Al final de semestre se realizará una evaluación de carácter acumulativo que incluirá todos los temas abordados durante el espacio académico.</w:t>
      </w:r>
    </w:p>
    <w:p w:rsidR="003B78DF" w:rsidRPr="00497587" w:rsidRDefault="003B78DF">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rsidR="009B1B9D" w:rsidRPr="00497587" w:rsidRDefault="009B1B9D">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97587">
        <w:rPr>
          <w:rFonts w:asciiTheme="minorHAnsi" w:hAnsiTheme="minorHAnsi" w:cs="Arial"/>
          <w:sz w:val="22"/>
          <w:szCs w:val="22"/>
        </w:rPr>
        <w:t>Adicionalmente el proceso es de carácter holístico en el cual deben ser tenidos en cuenta aspectos que dan razón del desarrollo integral del estudiante: cumplimiento, responsabilidad, esfuerzo y generar aspectos que impliquen una apropiación ética de su rol como estudiante.</w:t>
      </w:r>
    </w:p>
    <w:p w:rsidR="003B78DF" w:rsidRDefault="003B78DF">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rsidR="009B1B9D" w:rsidRDefault="009B1B9D">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97587">
        <w:rPr>
          <w:rFonts w:asciiTheme="minorHAnsi" w:hAnsiTheme="minorHAnsi" w:cs="Arial"/>
          <w:sz w:val="22"/>
          <w:szCs w:val="22"/>
        </w:rPr>
        <w:t>Para efectos de la organización y peso de cada una de las evaluaciones desarrolladas estas se agr</w:t>
      </w:r>
      <w:r w:rsidR="00C4419D">
        <w:rPr>
          <w:rFonts w:asciiTheme="minorHAnsi" w:hAnsiTheme="minorHAnsi" w:cs="Arial"/>
          <w:sz w:val="22"/>
          <w:szCs w:val="22"/>
        </w:rPr>
        <w:t>uparán en tres grandes productos.</w:t>
      </w:r>
    </w:p>
    <w:p w:rsidR="00C4419D" w:rsidRDefault="00C4419D">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rsidR="000853EB" w:rsidRDefault="000853EB" w:rsidP="00C4419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lang w:val="es-MX"/>
        </w:rPr>
      </w:pPr>
    </w:p>
    <w:p w:rsidR="000853EB" w:rsidRDefault="000853EB" w:rsidP="00C4419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lang w:val="es-MX"/>
        </w:rPr>
      </w:pPr>
    </w:p>
    <w:p w:rsidR="000853EB" w:rsidRDefault="000853EB" w:rsidP="00C4419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lang w:val="es-MX"/>
        </w:rPr>
      </w:pPr>
    </w:p>
    <w:p w:rsidR="000853EB" w:rsidRDefault="000853EB" w:rsidP="00C4419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lang w:val="es-MX"/>
        </w:rPr>
      </w:pPr>
    </w:p>
    <w:p w:rsidR="00BA65D4" w:rsidRPr="00CC320C" w:rsidRDefault="00BA65D4" w:rsidP="00C4419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lang w:val="es-MX"/>
        </w:rPr>
      </w:pPr>
      <w:r w:rsidRPr="00CC320C">
        <w:rPr>
          <w:rFonts w:asciiTheme="minorHAnsi" w:hAnsiTheme="minorHAnsi" w:cstheme="minorHAnsi"/>
          <w:b/>
          <w:sz w:val="22"/>
          <w:szCs w:val="22"/>
          <w:lang w:val="es-MX"/>
        </w:rPr>
        <w:t>Primera evaluación 30%</w:t>
      </w:r>
    </w:p>
    <w:p w:rsidR="00D613E9" w:rsidRDefault="00C4419D" w:rsidP="00C4419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lang w:val="es-MX"/>
        </w:rPr>
      </w:pPr>
      <w:r w:rsidRPr="00CC320C">
        <w:rPr>
          <w:rFonts w:asciiTheme="minorHAnsi" w:hAnsiTheme="minorHAnsi" w:cstheme="minorHAnsi"/>
          <w:b/>
          <w:sz w:val="22"/>
          <w:szCs w:val="22"/>
          <w:lang w:val="es-MX"/>
        </w:rPr>
        <w:t xml:space="preserve"> </w:t>
      </w:r>
      <w:r w:rsidRPr="00D33B4E">
        <w:rPr>
          <w:rFonts w:asciiTheme="minorHAnsi" w:hAnsiTheme="minorHAnsi" w:cstheme="minorHAnsi"/>
          <w:sz w:val="22"/>
          <w:szCs w:val="22"/>
          <w:lang w:val="es-MX"/>
        </w:rPr>
        <w:t>7.5% Parcial</w:t>
      </w:r>
      <w:r w:rsidR="00813EBE">
        <w:rPr>
          <w:rFonts w:asciiTheme="minorHAnsi" w:hAnsiTheme="minorHAnsi" w:cstheme="minorHAnsi"/>
          <w:sz w:val="22"/>
          <w:szCs w:val="22"/>
          <w:lang w:val="es-MX"/>
        </w:rPr>
        <w:t xml:space="preserve">. </w:t>
      </w:r>
      <w:r w:rsidR="000F700B" w:rsidRPr="000F700B">
        <w:rPr>
          <w:rFonts w:asciiTheme="minorHAnsi" w:hAnsiTheme="minorHAnsi" w:cstheme="minorHAnsi"/>
          <w:b/>
          <w:sz w:val="22"/>
          <w:szCs w:val="22"/>
          <w:lang w:val="es-MX"/>
        </w:rPr>
        <w:t>MARZO 4</w:t>
      </w:r>
      <w:r w:rsidR="000F700B">
        <w:rPr>
          <w:rFonts w:asciiTheme="minorHAnsi" w:hAnsiTheme="minorHAnsi" w:cstheme="minorHAnsi"/>
          <w:b/>
          <w:sz w:val="22"/>
          <w:szCs w:val="22"/>
          <w:lang w:val="es-MX"/>
        </w:rPr>
        <w:t>.</w:t>
      </w:r>
    </w:p>
    <w:p w:rsidR="00D613E9" w:rsidRDefault="000F700B" w:rsidP="00C4419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 </w:t>
      </w:r>
      <w:r w:rsidR="00BA65D4" w:rsidRPr="00D33B4E">
        <w:rPr>
          <w:rFonts w:asciiTheme="minorHAnsi" w:hAnsiTheme="minorHAnsi" w:cstheme="minorHAnsi"/>
          <w:sz w:val="22"/>
          <w:szCs w:val="22"/>
          <w:lang w:val="es-MX"/>
        </w:rPr>
        <w:t>7.5</w:t>
      </w:r>
      <w:r w:rsidR="00C4419D" w:rsidRPr="00D33B4E">
        <w:rPr>
          <w:rFonts w:asciiTheme="minorHAnsi" w:hAnsiTheme="minorHAnsi" w:cstheme="minorHAnsi"/>
          <w:sz w:val="22"/>
          <w:szCs w:val="22"/>
          <w:lang w:val="es-MX"/>
        </w:rPr>
        <w:t>% Estudio de casos clínico-terapéuticos</w:t>
      </w:r>
      <w:r w:rsidR="00D33B4E">
        <w:rPr>
          <w:rFonts w:asciiTheme="minorHAnsi" w:hAnsiTheme="minorHAnsi" w:cstheme="minorHAnsi"/>
          <w:sz w:val="22"/>
          <w:szCs w:val="22"/>
          <w:lang w:val="es-MX"/>
        </w:rPr>
        <w:t>.</w:t>
      </w:r>
    </w:p>
    <w:p w:rsidR="00C4419D" w:rsidRPr="00910214" w:rsidRDefault="00BA65D4" w:rsidP="00C4419D">
      <w:pPr>
        <w:pBdr>
          <w:top w:val="single" w:sz="4" w:space="1" w:color="auto"/>
          <w:left w:val="single" w:sz="4" w:space="4" w:color="auto"/>
          <w:bottom w:val="single" w:sz="4" w:space="1" w:color="auto"/>
          <w:right w:val="single" w:sz="4" w:space="4" w:color="auto"/>
        </w:pBdr>
        <w:jc w:val="both"/>
        <w:rPr>
          <w:rFonts w:ascii="Arial" w:hAnsi="Arial" w:cs="Arial"/>
          <w:sz w:val="22"/>
          <w:szCs w:val="22"/>
          <w:lang w:val="es-MX"/>
        </w:rPr>
      </w:pPr>
      <w:r w:rsidRPr="00D33B4E">
        <w:rPr>
          <w:rFonts w:asciiTheme="minorHAnsi" w:hAnsiTheme="minorHAnsi" w:cstheme="minorHAnsi"/>
          <w:sz w:val="22"/>
          <w:szCs w:val="22"/>
          <w:lang w:val="es-MX"/>
        </w:rPr>
        <w:t xml:space="preserve"> 15% talleres,</w:t>
      </w:r>
      <w:r w:rsidR="00135D69">
        <w:rPr>
          <w:rFonts w:asciiTheme="minorHAnsi" w:hAnsiTheme="minorHAnsi" w:cstheme="minorHAnsi"/>
          <w:sz w:val="22"/>
          <w:szCs w:val="22"/>
          <w:lang w:val="es-MX"/>
        </w:rPr>
        <w:t xml:space="preserve"> seminario</w:t>
      </w:r>
      <w:r w:rsidR="00813EBE">
        <w:rPr>
          <w:rFonts w:asciiTheme="minorHAnsi" w:hAnsiTheme="minorHAnsi" w:cstheme="minorHAnsi"/>
          <w:sz w:val="22"/>
          <w:szCs w:val="22"/>
          <w:lang w:val="es-MX"/>
        </w:rPr>
        <w:t>s</w:t>
      </w:r>
      <w:r w:rsidR="00135D69">
        <w:rPr>
          <w:rFonts w:asciiTheme="minorHAnsi" w:hAnsiTheme="minorHAnsi" w:cstheme="minorHAnsi"/>
          <w:sz w:val="22"/>
          <w:szCs w:val="22"/>
          <w:lang w:val="es-MX"/>
        </w:rPr>
        <w:t>,</w:t>
      </w:r>
      <w:r w:rsidRPr="00D33B4E">
        <w:rPr>
          <w:rFonts w:asciiTheme="minorHAnsi" w:hAnsiTheme="minorHAnsi" w:cstheme="minorHAnsi"/>
          <w:sz w:val="22"/>
          <w:szCs w:val="22"/>
          <w:lang w:val="es-MX"/>
        </w:rPr>
        <w:t xml:space="preserve"> presentaciones, </w:t>
      </w:r>
      <w:r w:rsidR="00C4419D" w:rsidRPr="00D33B4E">
        <w:rPr>
          <w:rFonts w:asciiTheme="minorHAnsi" w:hAnsiTheme="minorHAnsi" w:cstheme="minorHAnsi"/>
          <w:sz w:val="22"/>
          <w:szCs w:val="22"/>
          <w:lang w:val="es-MX"/>
        </w:rPr>
        <w:t xml:space="preserve"> </w:t>
      </w:r>
      <w:r w:rsidR="00813EBE">
        <w:rPr>
          <w:rFonts w:asciiTheme="minorHAnsi" w:hAnsiTheme="minorHAnsi" w:cstheme="minorHAnsi"/>
          <w:sz w:val="22"/>
          <w:szCs w:val="22"/>
          <w:lang w:val="es-MX"/>
        </w:rPr>
        <w:t xml:space="preserve">ejercicios en clase y </w:t>
      </w:r>
      <w:r w:rsidR="00C4419D" w:rsidRPr="00D33B4E">
        <w:rPr>
          <w:rFonts w:asciiTheme="minorHAnsi" w:hAnsiTheme="minorHAnsi" w:cstheme="minorHAnsi"/>
          <w:sz w:val="22"/>
          <w:szCs w:val="22"/>
          <w:lang w:val="es-MX"/>
        </w:rPr>
        <w:t>ejercicios prácticos</w:t>
      </w:r>
      <w:r w:rsidRPr="00D33B4E">
        <w:rPr>
          <w:rFonts w:asciiTheme="minorHAnsi" w:hAnsiTheme="minorHAnsi" w:cstheme="minorHAnsi"/>
          <w:sz w:val="22"/>
          <w:szCs w:val="22"/>
          <w:lang w:val="es-MX"/>
        </w:rPr>
        <w:t xml:space="preserve"> de simulación</w:t>
      </w:r>
      <w:r w:rsidR="00272B2C">
        <w:rPr>
          <w:rFonts w:asciiTheme="minorHAnsi" w:hAnsiTheme="minorHAnsi" w:cstheme="minorHAnsi"/>
          <w:sz w:val="22"/>
          <w:szCs w:val="22"/>
          <w:lang w:val="es-MX"/>
        </w:rPr>
        <w:t>,</w:t>
      </w:r>
      <w:r w:rsidR="00522922">
        <w:rPr>
          <w:rFonts w:asciiTheme="minorHAnsi" w:hAnsiTheme="minorHAnsi" w:cstheme="minorHAnsi"/>
          <w:sz w:val="22"/>
          <w:szCs w:val="22"/>
          <w:lang w:val="es-MX"/>
        </w:rPr>
        <w:t xml:space="preserve"> video, </w:t>
      </w:r>
      <w:r w:rsidR="00272B2C">
        <w:rPr>
          <w:rFonts w:asciiTheme="minorHAnsi" w:hAnsiTheme="minorHAnsi" w:cstheme="minorHAnsi"/>
          <w:sz w:val="22"/>
          <w:szCs w:val="22"/>
          <w:lang w:val="es-MX"/>
        </w:rPr>
        <w:t xml:space="preserve"> QUICES al inicio de clase.</w:t>
      </w:r>
    </w:p>
    <w:p w:rsidR="00D33B4E" w:rsidRPr="00D33B4E" w:rsidRDefault="00C4419D" w:rsidP="00C4419D">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lang w:val="es-MX"/>
        </w:rPr>
      </w:pPr>
      <w:r w:rsidRPr="00D33B4E">
        <w:rPr>
          <w:rFonts w:asciiTheme="minorHAnsi" w:hAnsiTheme="minorHAnsi" w:cstheme="minorHAnsi"/>
          <w:b/>
          <w:sz w:val="22"/>
          <w:szCs w:val="22"/>
          <w:lang w:val="es-MX"/>
        </w:rPr>
        <w:t xml:space="preserve">Segunda evaluación 30%: </w:t>
      </w:r>
    </w:p>
    <w:p w:rsidR="00D613E9" w:rsidRDefault="002F7451" w:rsidP="00A33C8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es-MX"/>
        </w:rPr>
      </w:pPr>
      <w:r w:rsidRPr="00D33B4E">
        <w:rPr>
          <w:rFonts w:asciiTheme="minorHAnsi" w:hAnsiTheme="minorHAnsi" w:cstheme="minorHAnsi"/>
          <w:sz w:val="22"/>
          <w:szCs w:val="22"/>
          <w:lang w:val="es-MX"/>
        </w:rPr>
        <w:t xml:space="preserve">15% </w:t>
      </w:r>
      <w:r>
        <w:rPr>
          <w:rFonts w:asciiTheme="minorHAnsi" w:hAnsiTheme="minorHAnsi" w:cstheme="minorHAnsi"/>
          <w:sz w:val="22"/>
          <w:szCs w:val="22"/>
          <w:lang w:val="es-MX"/>
        </w:rPr>
        <w:t xml:space="preserve"> Parcial oral bajo la modalidad de Seminario-</w:t>
      </w:r>
      <w:r w:rsidR="005C7049">
        <w:rPr>
          <w:rFonts w:asciiTheme="minorHAnsi" w:hAnsiTheme="minorHAnsi" w:cstheme="minorHAnsi"/>
          <w:sz w:val="22"/>
          <w:szCs w:val="22"/>
          <w:lang w:val="es-MX"/>
        </w:rPr>
        <w:t>T</w:t>
      </w:r>
      <w:r>
        <w:rPr>
          <w:rFonts w:asciiTheme="minorHAnsi" w:hAnsiTheme="minorHAnsi" w:cstheme="minorHAnsi"/>
          <w:sz w:val="22"/>
          <w:szCs w:val="22"/>
          <w:lang w:val="es-MX"/>
        </w:rPr>
        <w:t>aller</w:t>
      </w:r>
      <w:r w:rsidR="00272B2C">
        <w:rPr>
          <w:rFonts w:asciiTheme="minorHAnsi" w:hAnsiTheme="minorHAnsi" w:cstheme="minorHAnsi"/>
          <w:sz w:val="22"/>
          <w:szCs w:val="22"/>
          <w:lang w:val="es-MX"/>
        </w:rPr>
        <w:t xml:space="preserve"> (</w:t>
      </w:r>
      <w:r>
        <w:rPr>
          <w:rFonts w:asciiTheme="minorHAnsi" w:hAnsiTheme="minorHAnsi" w:cstheme="minorHAnsi"/>
          <w:sz w:val="22"/>
          <w:szCs w:val="22"/>
          <w:lang w:val="es-MX"/>
        </w:rPr>
        <w:t>temática</w:t>
      </w:r>
      <w:r w:rsidR="00272B2C">
        <w:rPr>
          <w:rFonts w:asciiTheme="minorHAnsi" w:hAnsiTheme="minorHAnsi" w:cstheme="minorHAnsi"/>
          <w:sz w:val="22"/>
          <w:szCs w:val="22"/>
          <w:lang w:val="es-MX"/>
        </w:rPr>
        <w:t>s</w:t>
      </w:r>
      <w:r>
        <w:rPr>
          <w:rFonts w:asciiTheme="minorHAnsi" w:hAnsiTheme="minorHAnsi" w:cstheme="minorHAnsi"/>
          <w:sz w:val="22"/>
          <w:szCs w:val="22"/>
          <w:lang w:val="es-MX"/>
        </w:rPr>
        <w:t xml:space="preserve"> asignada</w:t>
      </w:r>
      <w:r w:rsidR="00272B2C">
        <w:rPr>
          <w:rFonts w:asciiTheme="minorHAnsi" w:hAnsiTheme="minorHAnsi" w:cstheme="minorHAnsi"/>
          <w:sz w:val="22"/>
          <w:szCs w:val="22"/>
          <w:lang w:val="es-MX"/>
        </w:rPr>
        <w:t>s</w:t>
      </w:r>
      <w:r>
        <w:rPr>
          <w:rFonts w:asciiTheme="minorHAnsi" w:hAnsiTheme="minorHAnsi" w:cstheme="minorHAnsi"/>
          <w:sz w:val="22"/>
          <w:szCs w:val="22"/>
          <w:lang w:val="es-MX"/>
        </w:rPr>
        <w:t xml:space="preserve"> por el docente</w:t>
      </w:r>
      <w:r w:rsidR="00272B2C">
        <w:rPr>
          <w:rFonts w:asciiTheme="minorHAnsi" w:hAnsiTheme="minorHAnsi" w:cstheme="minorHAnsi"/>
          <w:sz w:val="22"/>
          <w:szCs w:val="22"/>
          <w:lang w:val="es-MX"/>
        </w:rPr>
        <w:t>)</w:t>
      </w:r>
      <w:r w:rsidR="00813EBE">
        <w:rPr>
          <w:rFonts w:asciiTheme="minorHAnsi" w:hAnsiTheme="minorHAnsi" w:cstheme="minorHAnsi"/>
          <w:sz w:val="22"/>
          <w:szCs w:val="22"/>
          <w:lang w:val="es-MX"/>
        </w:rPr>
        <w:t>, producto esperado: elaboración y entrega de cartilla didáctica.</w:t>
      </w:r>
      <w:r w:rsidR="00D613E9">
        <w:rPr>
          <w:rFonts w:asciiTheme="minorHAnsi" w:hAnsiTheme="minorHAnsi" w:cstheme="minorHAnsi"/>
          <w:sz w:val="22"/>
          <w:szCs w:val="22"/>
          <w:lang w:val="es-MX"/>
        </w:rPr>
        <w:t xml:space="preserve"> </w:t>
      </w:r>
      <w:r w:rsidR="00D613E9">
        <w:rPr>
          <w:rFonts w:asciiTheme="minorHAnsi" w:hAnsiTheme="minorHAnsi" w:cstheme="minorHAnsi"/>
          <w:b/>
          <w:sz w:val="22"/>
          <w:szCs w:val="22"/>
          <w:lang w:val="es-MX"/>
        </w:rPr>
        <w:t>MARZO 11 a</w:t>
      </w:r>
      <w:r w:rsidR="00D613E9" w:rsidRPr="00743819">
        <w:rPr>
          <w:rFonts w:asciiTheme="minorHAnsi" w:hAnsiTheme="minorHAnsi" w:cstheme="minorHAnsi"/>
          <w:b/>
          <w:sz w:val="22"/>
          <w:szCs w:val="22"/>
          <w:lang w:val="es-MX"/>
        </w:rPr>
        <w:t xml:space="preserve"> ABRIL 15</w:t>
      </w:r>
      <w:r w:rsidR="00D613E9">
        <w:rPr>
          <w:rFonts w:asciiTheme="minorHAnsi" w:hAnsiTheme="minorHAnsi" w:cstheme="minorHAnsi"/>
          <w:b/>
          <w:sz w:val="22"/>
          <w:szCs w:val="22"/>
          <w:lang w:val="es-MX"/>
        </w:rPr>
        <w:t>.</w:t>
      </w:r>
    </w:p>
    <w:p w:rsidR="00D613E9" w:rsidRDefault="00813EBE" w:rsidP="00A33C8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es-MX"/>
        </w:rPr>
      </w:pPr>
      <w:r>
        <w:rPr>
          <w:rFonts w:asciiTheme="minorHAnsi" w:hAnsiTheme="minorHAnsi" w:cstheme="minorHAnsi"/>
          <w:sz w:val="22"/>
          <w:szCs w:val="22"/>
          <w:lang w:val="es-MX"/>
        </w:rPr>
        <w:t xml:space="preserve"> </w:t>
      </w:r>
      <w:r w:rsidR="00D33B4E" w:rsidRPr="00D33B4E">
        <w:rPr>
          <w:rFonts w:asciiTheme="minorHAnsi" w:hAnsiTheme="minorHAnsi" w:cstheme="minorHAnsi"/>
          <w:sz w:val="22"/>
          <w:szCs w:val="22"/>
          <w:lang w:val="es-MX"/>
        </w:rPr>
        <w:t xml:space="preserve">7.5% Estudio de casos </w:t>
      </w:r>
      <w:r w:rsidR="00D33B4E">
        <w:rPr>
          <w:rFonts w:asciiTheme="minorHAnsi" w:hAnsiTheme="minorHAnsi" w:cstheme="minorHAnsi"/>
          <w:sz w:val="22"/>
          <w:szCs w:val="22"/>
          <w:lang w:val="es-MX"/>
        </w:rPr>
        <w:t>aplicados en contextos organizacionales</w:t>
      </w:r>
      <w:r>
        <w:rPr>
          <w:rFonts w:asciiTheme="minorHAnsi" w:hAnsiTheme="minorHAnsi" w:cstheme="minorHAnsi"/>
          <w:sz w:val="22"/>
          <w:szCs w:val="22"/>
          <w:lang w:val="es-MX"/>
        </w:rPr>
        <w:t xml:space="preserve">. </w:t>
      </w:r>
    </w:p>
    <w:p w:rsidR="00A33C8E" w:rsidRPr="00D33B4E" w:rsidRDefault="00813EBE" w:rsidP="00A33C8E">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es-MX"/>
        </w:rPr>
      </w:pPr>
      <w:r>
        <w:rPr>
          <w:rFonts w:asciiTheme="minorHAnsi" w:hAnsiTheme="minorHAnsi" w:cstheme="minorHAnsi"/>
          <w:sz w:val="22"/>
          <w:szCs w:val="22"/>
          <w:lang w:val="es-MX"/>
        </w:rPr>
        <w:t>7.5% E</w:t>
      </w:r>
      <w:r w:rsidR="00272B2C" w:rsidRPr="00D33B4E">
        <w:rPr>
          <w:rFonts w:asciiTheme="minorHAnsi" w:hAnsiTheme="minorHAnsi" w:cstheme="minorHAnsi"/>
          <w:sz w:val="22"/>
          <w:szCs w:val="22"/>
          <w:lang w:val="es-MX"/>
        </w:rPr>
        <w:t>jercicios prácticos de simulación</w:t>
      </w:r>
      <w:r w:rsidR="00272B2C">
        <w:rPr>
          <w:rFonts w:asciiTheme="minorHAnsi" w:hAnsiTheme="minorHAnsi" w:cstheme="minorHAnsi"/>
          <w:sz w:val="22"/>
          <w:szCs w:val="22"/>
          <w:lang w:val="es-MX"/>
        </w:rPr>
        <w:t xml:space="preserve">, </w:t>
      </w:r>
      <w:r w:rsidR="00A33C8E">
        <w:rPr>
          <w:rFonts w:asciiTheme="minorHAnsi" w:hAnsiTheme="minorHAnsi" w:cstheme="minorHAnsi"/>
          <w:sz w:val="22"/>
          <w:szCs w:val="22"/>
          <w:lang w:val="es-MX"/>
        </w:rPr>
        <w:t xml:space="preserve"> </w:t>
      </w:r>
      <w:r w:rsidR="00272B2C">
        <w:rPr>
          <w:rFonts w:asciiTheme="minorHAnsi" w:hAnsiTheme="minorHAnsi" w:cstheme="minorHAnsi"/>
          <w:sz w:val="22"/>
          <w:szCs w:val="22"/>
          <w:lang w:val="es-MX"/>
        </w:rPr>
        <w:t>QUICES al inicio de clase.</w:t>
      </w:r>
    </w:p>
    <w:p w:rsidR="00135D69" w:rsidRPr="002F7451" w:rsidRDefault="00135D69" w:rsidP="00135D69">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lang w:val="es-MX"/>
        </w:rPr>
      </w:pPr>
      <w:r w:rsidRPr="002F7451">
        <w:rPr>
          <w:rFonts w:asciiTheme="minorHAnsi" w:hAnsiTheme="minorHAnsi" w:cstheme="minorHAnsi"/>
          <w:b/>
          <w:sz w:val="22"/>
          <w:szCs w:val="22"/>
          <w:lang w:val="es-MX"/>
        </w:rPr>
        <w:t xml:space="preserve">Tercera evaluación 40%: </w:t>
      </w:r>
    </w:p>
    <w:p w:rsidR="00522922" w:rsidRDefault="00135D69" w:rsidP="00135D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es-MX"/>
        </w:rPr>
      </w:pPr>
      <w:r w:rsidRPr="002F7451">
        <w:rPr>
          <w:rFonts w:asciiTheme="minorHAnsi" w:hAnsiTheme="minorHAnsi" w:cstheme="minorHAnsi"/>
          <w:sz w:val="22"/>
          <w:szCs w:val="22"/>
          <w:lang w:val="es-MX"/>
        </w:rPr>
        <w:t>20% Ejercicio practico individual</w:t>
      </w:r>
      <w:r w:rsidR="00522922">
        <w:rPr>
          <w:rFonts w:asciiTheme="minorHAnsi" w:hAnsiTheme="minorHAnsi" w:cstheme="minorHAnsi"/>
          <w:sz w:val="22"/>
          <w:szCs w:val="22"/>
          <w:lang w:val="es-MX"/>
        </w:rPr>
        <w:t xml:space="preserve"> (video) </w:t>
      </w:r>
      <w:r w:rsidRPr="002F7451">
        <w:rPr>
          <w:rFonts w:asciiTheme="minorHAnsi" w:hAnsiTheme="minorHAnsi" w:cstheme="minorHAnsi"/>
          <w:sz w:val="22"/>
          <w:szCs w:val="22"/>
          <w:lang w:val="es-MX"/>
        </w:rPr>
        <w:t xml:space="preserve">, </w:t>
      </w:r>
      <w:r w:rsidR="00A663E0" w:rsidRPr="00A663E0">
        <w:rPr>
          <w:rFonts w:asciiTheme="minorHAnsi" w:hAnsiTheme="minorHAnsi" w:cstheme="minorHAnsi"/>
          <w:b/>
          <w:sz w:val="22"/>
          <w:szCs w:val="22"/>
          <w:lang w:val="es-MX"/>
        </w:rPr>
        <w:t>MAYO 20</w:t>
      </w:r>
      <w:r w:rsidR="00A663E0">
        <w:rPr>
          <w:rFonts w:asciiTheme="minorHAnsi" w:hAnsiTheme="minorHAnsi" w:cstheme="minorHAnsi"/>
          <w:sz w:val="22"/>
          <w:szCs w:val="22"/>
          <w:lang w:val="es-MX"/>
        </w:rPr>
        <w:t xml:space="preserve"> </w:t>
      </w:r>
    </w:p>
    <w:p w:rsidR="00522922" w:rsidRDefault="00135D69" w:rsidP="00135D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es-MX"/>
        </w:rPr>
      </w:pPr>
      <w:r w:rsidRPr="002F7451">
        <w:rPr>
          <w:rFonts w:asciiTheme="minorHAnsi" w:hAnsiTheme="minorHAnsi" w:cstheme="minorHAnsi"/>
          <w:sz w:val="22"/>
          <w:szCs w:val="22"/>
          <w:lang w:val="es-MX"/>
        </w:rPr>
        <w:t>15%  talleres, lecturas aportes e innovaciones y asistencia a seminarios, conferencias u otros eventos académicos.</w:t>
      </w:r>
    </w:p>
    <w:p w:rsidR="00135D69" w:rsidRPr="002F7451" w:rsidRDefault="00135D69" w:rsidP="00135D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lang w:val="es-MX"/>
        </w:rPr>
      </w:pPr>
      <w:r w:rsidRPr="002F7451">
        <w:rPr>
          <w:rFonts w:asciiTheme="minorHAnsi" w:hAnsiTheme="minorHAnsi" w:cstheme="minorHAnsi"/>
          <w:sz w:val="22"/>
          <w:szCs w:val="22"/>
          <w:lang w:val="es-MX"/>
        </w:rPr>
        <w:t>5% corresponderá a la calificación de la prueba ESPRO</w:t>
      </w:r>
    </w:p>
    <w:p w:rsidR="00135D69" w:rsidRPr="002F7451" w:rsidRDefault="00135D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9B1B9D" w:rsidRDefault="009B1B9D">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97587">
        <w:rPr>
          <w:rFonts w:asciiTheme="minorHAnsi" w:hAnsiTheme="minorHAnsi" w:cs="Arial"/>
          <w:sz w:val="22"/>
          <w:szCs w:val="22"/>
        </w:rPr>
        <w:t>El profesor deberá ingresar estas notas al sistema de acuerdo con las fechas programadas desde coordinación académica para este fin, este proceso se realizará luego de que los estudiantes conozcan la nota alcanzada y se haya realizado la retroalimentación correspondiente.</w:t>
      </w:r>
    </w:p>
    <w:p w:rsidR="003B78DF" w:rsidRPr="00497587" w:rsidRDefault="003B78DF">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rsidR="000A325B" w:rsidRDefault="009B1B9D">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97587">
        <w:rPr>
          <w:rFonts w:asciiTheme="minorHAnsi" w:hAnsiTheme="minorHAnsi" w:cs="Arial"/>
          <w:sz w:val="22"/>
          <w:szCs w:val="22"/>
        </w:rPr>
        <w:t xml:space="preserve">Condiciones de la entrevista final: se realizará una entrevista desde el campo </w:t>
      </w:r>
      <w:r w:rsidR="003B78DF">
        <w:rPr>
          <w:rFonts w:asciiTheme="minorHAnsi" w:hAnsiTheme="minorHAnsi" w:cs="Arial"/>
          <w:sz w:val="22"/>
          <w:szCs w:val="22"/>
        </w:rPr>
        <w:t>organizacional o clínico</w:t>
      </w:r>
      <w:r w:rsidR="000A325B">
        <w:rPr>
          <w:rFonts w:asciiTheme="minorHAnsi" w:hAnsiTheme="minorHAnsi" w:cs="Arial"/>
          <w:sz w:val="22"/>
          <w:szCs w:val="22"/>
        </w:rPr>
        <w:t xml:space="preserve">, </w:t>
      </w:r>
      <w:r w:rsidRPr="00497587">
        <w:rPr>
          <w:rFonts w:asciiTheme="minorHAnsi" w:hAnsiTheme="minorHAnsi" w:cs="Arial"/>
          <w:sz w:val="22"/>
          <w:szCs w:val="22"/>
        </w:rPr>
        <w:t xml:space="preserve">Para ello se debe seguir puntualmente las instrucciones dadas durante el semestre teniendo en cuenta los parámetros éticos de la entrevista psicológica y la confidencialidad. </w:t>
      </w:r>
    </w:p>
    <w:p w:rsidR="000A325B" w:rsidRDefault="000A325B">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rsidR="009B1B9D" w:rsidRPr="00497587" w:rsidRDefault="000A325B">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Pr>
          <w:rFonts w:asciiTheme="minorHAnsi" w:hAnsiTheme="minorHAnsi" w:cs="Arial"/>
          <w:sz w:val="22"/>
          <w:szCs w:val="22"/>
        </w:rPr>
        <w:t>Antes de realizarla es necesario que el entrevistado firme el consentimiento informado.</w:t>
      </w:r>
      <w:r w:rsidRPr="00497587">
        <w:rPr>
          <w:rFonts w:asciiTheme="minorHAnsi" w:hAnsiTheme="minorHAnsi" w:cs="Arial"/>
          <w:sz w:val="22"/>
          <w:szCs w:val="22"/>
        </w:rPr>
        <w:t xml:space="preserve"> </w:t>
      </w:r>
    </w:p>
    <w:p w:rsidR="009B1B9D" w:rsidRDefault="009B1B9D">
      <w:pPr>
        <w:jc w:val="both"/>
        <w:rPr>
          <w:rFonts w:asciiTheme="minorHAnsi" w:hAnsiTheme="minorHAnsi" w:cs="Arial"/>
          <w:b/>
          <w:sz w:val="22"/>
          <w:szCs w:val="22"/>
        </w:rPr>
      </w:pPr>
    </w:p>
    <w:p w:rsidR="00497587" w:rsidRPr="00497587" w:rsidRDefault="00497587">
      <w:pPr>
        <w:jc w:val="both"/>
        <w:rPr>
          <w:rFonts w:asciiTheme="minorHAnsi" w:hAnsiTheme="minorHAnsi" w:cs="Arial"/>
          <w:b/>
          <w:sz w:val="22"/>
          <w:szCs w:val="22"/>
        </w:rPr>
      </w:pPr>
    </w:p>
    <w:p w:rsidR="009B1B9D" w:rsidRPr="00497587" w:rsidRDefault="00CA2F2D" w:rsidP="00B97F89">
      <w:pPr>
        <w:pBdr>
          <w:top w:val="single" w:sz="4" w:space="1" w:color="auto"/>
          <w:left w:val="single" w:sz="4" w:space="4" w:color="auto"/>
          <w:bottom w:val="single" w:sz="4" w:space="1" w:color="auto"/>
          <w:right w:val="single" w:sz="4" w:space="6" w:color="auto"/>
        </w:pBdr>
        <w:rPr>
          <w:rFonts w:asciiTheme="minorHAnsi" w:hAnsiTheme="minorHAnsi" w:cs="Arial"/>
          <w:b/>
          <w:sz w:val="22"/>
          <w:szCs w:val="22"/>
        </w:rPr>
      </w:pPr>
      <w:r>
        <w:rPr>
          <w:rFonts w:asciiTheme="minorHAnsi" w:hAnsiTheme="minorHAnsi" w:cs="Arial"/>
          <w:b/>
          <w:sz w:val="22"/>
          <w:szCs w:val="22"/>
        </w:rPr>
        <w:t>FUENTES DE INFORMACIÓN ENTREVISTA CLINICA-PSICOLOGICA</w:t>
      </w:r>
    </w:p>
    <w:p w:rsidR="00CE5B43" w:rsidRPr="00497587" w:rsidRDefault="00CE5B43" w:rsidP="00B97F89">
      <w:pPr>
        <w:pBdr>
          <w:top w:val="single" w:sz="4" w:space="1" w:color="auto"/>
          <w:left w:val="single" w:sz="4" w:space="4" w:color="auto"/>
          <w:bottom w:val="single" w:sz="4" w:space="1" w:color="auto"/>
          <w:right w:val="single" w:sz="4" w:space="6" w:color="auto"/>
        </w:pBdr>
        <w:rPr>
          <w:rFonts w:asciiTheme="minorHAnsi" w:hAnsiTheme="minorHAnsi" w:cs="Arial"/>
          <w:sz w:val="22"/>
          <w:szCs w:val="22"/>
          <w:lang w:val="en-US"/>
        </w:rPr>
      </w:pPr>
      <w:r w:rsidRPr="00497587">
        <w:rPr>
          <w:rFonts w:asciiTheme="minorHAnsi" w:hAnsiTheme="minorHAnsi" w:cs="Arial"/>
          <w:sz w:val="22"/>
          <w:szCs w:val="22"/>
        </w:rPr>
        <w:t xml:space="preserve">Asocopsis (2001) Código de ética del psicólogo. </w:t>
      </w:r>
      <w:r w:rsidRPr="00497587">
        <w:rPr>
          <w:rFonts w:asciiTheme="minorHAnsi" w:hAnsiTheme="minorHAnsi" w:cs="Arial"/>
          <w:sz w:val="22"/>
          <w:szCs w:val="22"/>
          <w:lang w:val="en-US"/>
        </w:rPr>
        <w:t>(1)</w:t>
      </w:r>
    </w:p>
    <w:p w:rsidR="009B1B9D" w:rsidRPr="00C96D03" w:rsidRDefault="009B1B9D" w:rsidP="00B97F89">
      <w:pPr>
        <w:pBdr>
          <w:top w:val="single" w:sz="4" w:space="1" w:color="auto"/>
          <w:left w:val="single" w:sz="4" w:space="4" w:color="auto"/>
          <w:bottom w:val="single" w:sz="4" w:space="1" w:color="auto"/>
          <w:right w:val="single" w:sz="4" w:space="6" w:color="auto"/>
        </w:pBdr>
        <w:ind w:left="360" w:hanging="360"/>
        <w:rPr>
          <w:rFonts w:asciiTheme="minorHAnsi" w:hAnsiTheme="minorHAnsi" w:cs="Arial"/>
          <w:sz w:val="22"/>
          <w:szCs w:val="22"/>
          <w:lang w:val="es-CO"/>
        </w:rPr>
      </w:pPr>
      <w:r w:rsidRPr="00497587">
        <w:rPr>
          <w:rFonts w:asciiTheme="minorHAnsi" w:hAnsiTheme="minorHAnsi" w:cs="Arial"/>
          <w:sz w:val="22"/>
          <w:szCs w:val="22"/>
          <w:lang w:val="en-US"/>
        </w:rPr>
        <w:t xml:space="preserve">Aveline M. </w:t>
      </w:r>
      <w:r w:rsidR="00786887" w:rsidRPr="00497587">
        <w:rPr>
          <w:rFonts w:asciiTheme="minorHAnsi" w:hAnsiTheme="minorHAnsi" w:cs="Arial"/>
          <w:sz w:val="22"/>
          <w:szCs w:val="22"/>
          <w:lang w:val="en-US"/>
        </w:rPr>
        <w:t xml:space="preserve">(2005) </w:t>
      </w:r>
      <w:r w:rsidRPr="00497587">
        <w:rPr>
          <w:rFonts w:asciiTheme="minorHAnsi" w:hAnsiTheme="minorHAnsi" w:cs="Arial"/>
          <w:sz w:val="22"/>
          <w:szCs w:val="22"/>
          <w:lang w:val="en-US"/>
        </w:rPr>
        <w:t xml:space="preserve">The person of the Therapist. </w:t>
      </w:r>
      <w:r w:rsidRPr="00C96D03">
        <w:rPr>
          <w:rFonts w:asciiTheme="minorHAnsi" w:hAnsiTheme="minorHAnsi" w:cs="Arial"/>
          <w:sz w:val="22"/>
          <w:szCs w:val="22"/>
          <w:lang w:val="es-CO"/>
        </w:rPr>
        <w:t>Psychothera</w:t>
      </w:r>
      <w:r w:rsidR="00786887" w:rsidRPr="00C96D03">
        <w:rPr>
          <w:rFonts w:asciiTheme="minorHAnsi" w:hAnsiTheme="minorHAnsi" w:cs="Arial"/>
          <w:sz w:val="22"/>
          <w:szCs w:val="22"/>
          <w:lang w:val="es-CO"/>
        </w:rPr>
        <w:t>py  research: 15, 3: pg.155.</w:t>
      </w:r>
    </w:p>
    <w:p w:rsidR="009B1B9D" w:rsidRPr="00497587" w:rsidRDefault="009B1B9D" w:rsidP="00B97F89">
      <w:pPr>
        <w:pBdr>
          <w:top w:val="single" w:sz="4" w:space="1" w:color="auto"/>
          <w:left w:val="single" w:sz="4" w:space="4" w:color="auto"/>
          <w:bottom w:val="single" w:sz="4" w:space="1" w:color="auto"/>
          <w:right w:val="single" w:sz="4" w:space="6" w:color="auto"/>
        </w:pBdr>
        <w:ind w:left="360" w:hanging="360"/>
        <w:rPr>
          <w:rFonts w:asciiTheme="minorHAnsi" w:hAnsiTheme="minorHAnsi" w:cs="Arial"/>
          <w:sz w:val="22"/>
          <w:szCs w:val="22"/>
        </w:rPr>
      </w:pPr>
      <w:r w:rsidRPr="00497587">
        <w:rPr>
          <w:rFonts w:asciiTheme="minorHAnsi" w:hAnsiTheme="minorHAnsi" w:cs="Arial"/>
          <w:sz w:val="22"/>
          <w:szCs w:val="22"/>
        </w:rPr>
        <w:t xml:space="preserve">Blarina, M, Gutiérrez. </w:t>
      </w:r>
      <w:r w:rsidR="006D5CB1" w:rsidRPr="00497587">
        <w:rPr>
          <w:rFonts w:asciiTheme="minorHAnsi" w:hAnsiTheme="minorHAnsi" w:cs="Arial"/>
          <w:sz w:val="22"/>
          <w:szCs w:val="22"/>
        </w:rPr>
        <w:t>(2000)</w:t>
      </w:r>
      <w:r w:rsidRPr="00497587">
        <w:rPr>
          <w:rFonts w:asciiTheme="minorHAnsi" w:hAnsiTheme="minorHAnsi" w:cs="Arial"/>
          <w:sz w:val="22"/>
          <w:szCs w:val="22"/>
        </w:rPr>
        <w:t>Terapia de aceptación y compromiso  y la importancia de los valores personales en el contexto de la terapia psicológica. International Journa</w:t>
      </w:r>
      <w:r w:rsidR="006D5CB1" w:rsidRPr="00497587">
        <w:rPr>
          <w:rFonts w:asciiTheme="minorHAnsi" w:hAnsiTheme="minorHAnsi" w:cs="Arial"/>
          <w:sz w:val="22"/>
          <w:szCs w:val="22"/>
        </w:rPr>
        <w:t xml:space="preserve">l of PsychologicalTherapy. </w:t>
      </w:r>
    </w:p>
    <w:p w:rsidR="00407062" w:rsidRPr="001C6A4A" w:rsidRDefault="00407062" w:rsidP="00B97F89">
      <w:pPr>
        <w:pBdr>
          <w:top w:val="single" w:sz="4" w:space="1" w:color="auto"/>
          <w:left w:val="single" w:sz="4" w:space="4" w:color="auto"/>
          <w:bottom w:val="single" w:sz="4" w:space="1" w:color="auto"/>
          <w:right w:val="single" w:sz="4" w:space="6" w:color="auto"/>
        </w:pBdr>
        <w:ind w:left="360" w:hanging="360"/>
        <w:rPr>
          <w:rFonts w:asciiTheme="minorHAnsi" w:hAnsiTheme="minorHAnsi" w:cs="Arial"/>
          <w:color w:val="365F91" w:themeColor="accent1" w:themeShade="BF"/>
          <w:sz w:val="22"/>
          <w:szCs w:val="22"/>
        </w:rPr>
      </w:pPr>
      <w:r w:rsidRPr="00335092">
        <w:rPr>
          <w:rFonts w:ascii="Arial" w:hAnsi="Arial" w:cs="Arial"/>
          <w:sz w:val="20"/>
          <w:szCs w:val="20"/>
          <w:lang w:val="es-CO" w:eastAsia="es-CO"/>
        </w:rPr>
        <w:t>Colin, Miriam y Cols. (2010). Introducción a la entrevista psicológica. Trillas</w:t>
      </w:r>
      <w:r w:rsidRPr="001C6A4A">
        <w:rPr>
          <w:rFonts w:ascii="Arial" w:hAnsi="Arial" w:cs="Arial"/>
          <w:color w:val="365F91" w:themeColor="accent1" w:themeShade="BF"/>
          <w:sz w:val="20"/>
          <w:szCs w:val="20"/>
          <w:lang w:val="es-CO" w:eastAsia="es-CO"/>
        </w:rPr>
        <w:t>.</w:t>
      </w:r>
    </w:p>
    <w:p w:rsidR="009B1B9D" w:rsidRPr="00497587" w:rsidRDefault="009B1B9D" w:rsidP="00B97F89">
      <w:pPr>
        <w:pBdr>
          <w:top w:val="single" w:sz="4" w:space="1" w:color="auto"/>
          <w:left w:val="single" w:sz="4" w:space="4" w:color="auto"/>
          <w:bottom w:val="single" w:sz="4" w:space="1" w:color="auto"/>
          <w:right w:val="single" w:sz="4" w:space="6" w:color="auto"/>
        </w:pBdr>
        <w:ind w:left="360" w:hanging="360"/>
        <w:rPr>
          <w:rFonts w:asciiTheme="minorHAnsi" w:hAnsiTheme="minorHAnsi" w:cs="Arial"/>
          <w:sz w:val="22"/>
          <w:szCs w:val="22"/>
        </w:rPr>
      </w:pPr>
      <w:r w:rsidRPr="00497587">
        <w:rPr>
          <w:rFonts w:asciiTheme="minorHAnsi" w:hAnsiTheme="minorHAnsi" w:cs="Arial"/>
          <w:sz w:val="22"/>
          <w:szCs w:val="22"/>
        </w:rPr>
        <w:t xml:space="preserve">Corbela S., Botella, L. </w:t>
      </w:r>
      <w:r w:rsidR="006D5CB1" w:rsidRPr="00497587">
        <w:rPr>
          <w:rFonts w:asciiTheme="minorHAnsi" w:hAnsiTheme="minorHAnsi" w:cs="Arial"/>
          <w:sz w:val="22"/>
          <w:szCs w:val="22"/>
        </w:rPr>
        <w:t xml:space="preserve">(2003) </w:t>
      </w:r>
      <w:r w:rsidRPr="00497587">
        <w:rPr>
          <w:rFonts w:asciiTheme="minorHAnsi" w:hAnsiTheme="minorHAnsi" w:cs="Arial"/>
          <w:sz w:val="22"/>
          <w:szCs w:val="22"/>
        </w:rPr>
        <w:t>La alianza terapéutica. Historia, investigación y evaluación. Anales de</w:t>
      </w:r>
      <w:r w:rsidR="006D5CB1" w:rsidRPr="00497587">
        <w:rPr>
          <w:rFonts w:asciiTheme="minorHAnsi" w:hAnsiTheme="minorHAnsi" w:cs="Arial"/>
          <w:sz w:val="22"/>
          <w:szCs w:val="22"/>
        </w:rPr>
        <w:t xml:space="preserve"> Psicología 19 (2) 205-221. </w:t>
      </w:r>
    </w:p>
    <w:p w:rsidR="00E0760E" w:rsidRPr="00497587" w:rsidRDefault="00E0760E" w:rsidP="00B97F89">
      <w:pPr>
        <w:pBdr>
          <w:top w:val="single" w:sz="4" w:space="1" w:color="auto"/>
          <w:left w:val="single" w:sz="4" w:space="4" w:color="auto"/>
          <w:bottom w:val="single" w:sz="4" w:space="1" w:color="auto"/>
          <w:right w:val="single" w:sz="4" w:space="6" w:color="auto"/>
        </w:pBdr>
        <w:ind w:left="360" w:hanging="360"/>
        <w:rPr>
          <w:rFonts w:asciiTheme="minorHAnsi" w:hAnsiTheme="minorHAnsi" w:cs="Arial"/>
          <w:sz w:val="22"/>
          <w:szCs w:val="22"/>
        </w:rPr>
      </w:pPr>
      <w:r w:rsidRPr="00497587">
        <w:rPr>
          <w:rFonts w:asciiTheme="minorHAnsi" w:hAnsiTheme="minorHAnsi" w:cs="Arial"/>
          <w:sz w:val="22"/>
          <w:szCs w:val="22"/>
        </w:rPr>
        <w:t>Davanzo, H. (1998). Primeras Entrevistas Clìnicas. Medicina.</w:t>
      </w:r>
      <w:r w:rsidR="00F839FB">
        <w:rPr>
          <w:rFonts w:asciiTheme="minorHAnsi" w:hAnsiTheme="minorHAnsi" w:cs="Arial"/>
          <w:sz w:val="22"/>
          <w:szCs w:val="22"/>
        </w:rPr>
        <w:t xml:space="preserve"> </w:t>
      </w:r>
      <w:r w:rsidRPr="00497587">
        <w:rPr>
          <w:rFonts w:asciiTheme="minorHAnsi" w:hAnsiTheme="minorHAnsi" w:cs="Arial"/>
          <w:sz w:val="22"/>
          <w:szCs w:val="22"/>
        </w:rPr>
        <w:t>Riberaio</w:t>
      </w:r>
      <w:r w:rsidR="00F839FB">
        <w:rPr>
          <w:rFonts w:asciiTheme="minorHAnsi" w:hAnsiTheme="minorHAnsi" w:cs="Arial"/>
          <w:sz w:val="22"/>
          <w:szCs w:val="22"/>
        </w:rPr>
        <w:t xml:space="preserve"> </w:t>
      </w:r>
      <w:r w:rsidRPr="00497587">
        <w:rPr>
          <w:rFonts w:asciiTheme="minorHAnsi" w:hAnsiTheme="minorHAnsi" w:cs="Arial"/>
          <w:sz w:val="22"/>
          <w:szCs w:val="22"/>
        </w:rPr>
        <w:t>Preio. 31 abr/jun pp. 277-287. (2)</w:t>
      </w:r>
    </w:p>
    <w:p w:rsidR="00A45B4D" w:rsidRPr="00497587" w:rsidRDefault="00A45B4D" w:rsidP="00B97F89">
      <w:pPr>
        <w:pBdr>
          <w:top w:val="single" w:sz="4" w:space="1" w:color="auto"/>
          <w:left w:val="single" w:sz="4" w:space="4" w:color="auto"/>
          <w:bottom w:val="single" w:sz="4" w:space="1" w:color="auto"/>
          <w:right w:val="single" w:sz="4" w:space="6" w:color="auto"/>
        </w:pBdr>
        <w:ind w:left="360" w:hanging="360"/>
        <w:rPr>
          <w:rFonts w:asciiTheme="minorHAnsi" w:hAnsiTheme="minorHAnsi" w:cs="Arial"/>
          <w:sz w:val="22"/>
          <w:szCs w:val="22"/>
        </w:rPr>
      </w:pPr>
      <w:r w:rsidRPr="00497587">
        <w:rPr>
          <w:rFonts w:asciiTheme="minorHAnsi" w:hAnsiTheme="minorHAnsi" w:cs="Arial"/>
          <w:sz w:val="22"/>
          <w:szCs w:val="22"/>
        </w:rPr>
        <w:t>Duarte, L.H (2008) La entrevista Conductual: Una Guía Práctica para investigar y evaluar. En Páramo, P. La Investigación en Ciencias Sociales: técnicas de Recolección de información. Universidad Piloto de Colombia. (p. 137-148) ISBN: 978-958-97976-4-8</w:t>
      </w:r>
    </w:p>
    <w:p w:rsidR="009B1B9D" w:rsidRPr="00497587" w:rsidRDefault="009B1B9D" w:rsidP="00B97F89">
      <w:pPr>
        <w:pBdr>
          <w:top w:val="single" w:sz="4" w:space="1" w:color="auto"/>
          <w:left w:val="single" w:sz="4" w:space="4" w:color="auto"/>
          <w:bottom w:val="single" w:sz="4" w:space="1" w:color="auto"/>
          <w:right w:val="single" w:sz="4" w:space="6" w:color="auto"/>
        </w:pBdr>
        <w:ind w:left="360" w:hanging="360"/>
        <w:rPr>
          <w:rFonts w:asciiTheme="minorHAnsi" w:hAnsiTheme="minorHAnsi" w:cs="Arial"/>
          <w:sz w:val="22"/>
          <w:szCs w:val="22"/>
        </w:rPr>
      </w:pPr>
      <w:r w:rsidRPr="00497587">
        <w:rPr>
          <w:rFonts w:asciiTheme="minorHAnsi" w:hAnsiTheme="minorHAnsi" w:cs="Arial"/>
          <w:sz w:val="22"/>
          <w:szCs w:val="22"/>
        </w:rPr>
        <w:t>Fernández ,R. Evaluación conductual. España: pirámide Cáp. 3 y 4.</w:t>
      </w:r>
    </w:p>
    <w:p w:rsidR="009B1B9D" w:rsidRPr="00522578" w:rsidRDefault="009B1B9D" w:rsidP="00B97F89">
      <w:pPr>
        <w:pBdr>
          <w:top w:val="single" w:sz="4" w:space="1" w:color="auto"/>
          <w:left w:val="single" w:sz="4" w:space="4" w:color="auto"/>
          <w:bottom w:val="single" w:sz="4" w:space="1" w:color="auto"/>
          <w:right w:val="single" w:sz="4" w:space="6" w:color="auto"/>
        </w:pBdr>
        <w:ind w:left="360" w:hanging="360"/>
        <w:rPr>
          <w:rFonts w:asciiTheme="minorHAnsi" w:hAnsiTheme="minorHAnsi" w:cs="Arial"/>
          <w:sz w:val="22"/>
          <w:szCs w:val="22"/>
          <w:lang w:val="en-US"/>
        </w:rPr>
      </w:pPr>
      <w:r w:rsidRPr="00497587">
        <w:rPr>
          <w:rFonts w:asciiTheme="minorHAnsi" w:hAnsiTheme="minorHAnsi" w:cs="Arial"/>
          <w:sz w:val="22"/>
          <w:szCs w:val="22"/>
        </w:rPr>
        <w:t xml:space="preserve">Fernández, L. A. </w:t>
      </w:r>
      <w:r w:rsidR="006D5CB1" w:rsidRPr="00497587">
        <w:rPr>
          <w:rFonts w:asciiTheme="minorHAnsi" w:hAnsiTheme="minorHAnsi" w:cs="Arial"/>
          <w:sz w:val="22"/>
          <w:szCs w:val="22"/>
        </w:rPr>
        <w:t xml:space="preserve">(2006) </w:t>
      </w:r>
      <w:r w:rsidRPr="00497587">
        <w:rPr>
          <w:rFonts w:asciiTheme="minorHAnsi" w:hAnsiTheme="minorHAnsi" w:cs="Arial"/>
          <w:sz w:val="22"/>
          <w:szCs w:val="22"/>
        </w:rPr>
        <w:t xml:space="preserve">Habilidades de entrevista para psicoterapeutas. </w:t>
      </w:r>
      <w:r w:rsidR="006D5CB1" w:rsidRPr="00497587">
        <w:rPr>
          <w:rFonts w:asciiTheme="minorHAnsi" w:hAnsiTheme="minorHAnsi" w:cs="Arial"/>
          <w:sz w:val="22"/>
          <w:szCs w:val="22"/>
          <w:lang w:val="en-US"/>
        </w:rPr>
        <w:t xml:space="preserve">Bilbao: Desclée de Brouwer. </w:t>
      </w:r>
    </w:p>
    <w:p w:rsidR="009B1B9D" w:rsidRDefault="009B1B9D" w:rsidP="00B97F89">
      <w:pPr>
        <w:pBdr>
          <w:top w:val="single" w:sz="4" w:space="1" w:color="auto"/>
          <w:left w:val="single" w:sz="4" w:space="4" w:color="auto"/>
          <w:bottom w:val="single" w:sz="4" w:space="1" w:color="auto"/>
          <w:right w:val="single" w:sz="4" w:space="6" w:color="auto"/>
        </w:pBdr>
        <w:ind w:left="360" w:hanging="360"/>
        <w:rPr>
          <w:rFonts w:asciiTheme="minorHAnsi" w:hAnsiTheme="minorHAnsi" w:cs="Arial"/>
          <w:sz w:val="22"/>
          <w:szCs w:val="22"/>
          <w:lang w:val="es-CO"/>
        </w:rPr>
      </w:pPr>
      <w:r w:rsidRPr="00497587">
        <w:rPr>
          <w:rFonts w:asciiTheme="minorHAnsi" w:hAnsiTheme="minorHAnsi" w:cs="Arial"/>
          <w:sz w:val="22"/>
          <w:szCs w:val="22"/>
          <w:lang w:val="en-US"/>
        </w:rPr>
        <w:t xml:space="preserve">Heidi, M.L. </w:t>
      </w:r>
      <w:r w:rsidR="00844556" w:rsidRPr="00497587">
        <w:rPr>
          <w:rFonts w:asciiTheme="minorHAnsi" w:hAnsiTheme="minorHAnsi" w:cs="Arial"/>
          <w:sz w:val="22"/>
          <w:szCs w:val="22"/>
          <w:lang w:val="en-US"/>
        </w:rPr>
        <w:t xml:space="preserve">(2001) </w:t>
      </w:r>
      <w:r w:rsidRPr="00497587">
        <w:rPr>
          <w:rFonts w:asciiTheme="minorHAnsi" w:hAnsiTheme="minorHAnsi" w:cs="Arial"/>
          <w:sz w:val="22"/>
          <w:szCs w:val="22"/>
          <w:lang w:val="en-US"/>
        </w:rPr>
        <w:t xml:space="preserve">Sounds of silence in psychotherapy: The categorization of clients. </w:t>
      </w:r>
      <w:r w:rsidRPr="00497587">
        <w:rPr>
          <w:rFonts w:asciiTheme="minorHAnsi" w:hAnsiTheme="minorHAnsi" w:cs="Arial"/>
          <w:sz w:val="22"/>
          <w:szCs w:val="22"/>
          <w:lang w:val="es-CO"/>
        </w:rPr>
        <w:t>Psy</w:t>
      </w:r>
      <w:r w:rsidR="008B4C9D" w:rsidRPr="00497587">
        <w:rPr>
          <w:rFonts w:asciiTheme="minorHAnsi" w:hAnsiTheme="minorHAnsi" w:cs="Arial"/>
          <w:sz w:val="22"/>
          <w:szCs w:val="22"/>
          <w:lang w:val="es-CO"/>
        </w:rPr>
        <w:t>chotherapyR</w:t>
      </w:r>
      <w:r w:rsidR="00844556" w:rsidRPr="00497587">
        <w:rPr>
          <w:rFonts w:asciiTheme="minorHAnsi" w:hAnsiTheme="minorHAnsi" w:cs="Arial"/>
          <w:sz w:val="22"/>
          <w:szCs w:val="22"/>
          <w:lang w:val="es-CO"/>
        </w:rPr>
        <w:t>esearch;</w:t>
      </w:r>
      <w:r w:rsidRPr="00497587">
        <w:rPr>
          <w:rFonts w:asciiTheme="minorHAnsi" w:hAnsiTheme="minorHAnsi" w:cs="Arial"/>
          <w:sz w:val="22"/>
          <w:szCs w:val="22"/>
          <w:lang w:val="es-CO"/>
        </w:rPr>
        <w:t xml:space="preserve"> 11, 3; pg 295</w:t>
      </w:r>
    </w:p>
    <w:p w:rsidR="00E15ED3" w:rsidRPr="00497587" w:rsidRDefault="00E15ED3" w:rsidP="00B97F89">
      <w:pPr>
        <w:pBdr>
          <w:top w:val="single" w:sz="4" w:space="1" w:color="auto"/>
          <w:left w:val="single" w:sz="4" w:space="4" w:color="auto"/>
          <w:bottom w:val="single" w:sz="4" w:space="1" w:color="auto"/>
          <w:right w:val="single" w:sz="4" w:space="6" w:color="auto"/>
        </w:pBdr>
        <w:ind w:left="360" w:hanging="360"/>
        <w:rPr>
          <w:rFonts w:asciiTheme="minorHAnsi" w:hAnsiTheme="minorHAnsi" w:cs="Arial"/>
          <w:sz w:val="22"/>
          <w:szCs w:val="22"/>
          <w:lang w:val="es-CO"/>
        </w:rPr>
      </w:pPr>
      <w:r>
        <w:rPr>
          <w:rFonts w:asciiTheme="minorHAnsi" w:hAnsiTheme="minorHAnsi" w:cs="Arial"/>
          <w:sz w:val="22"/>
          <w:szCs w:val="22"/>
          <w:lang w:val="es-CO"/>
        </w:rPr>
        <w:t>Hernández, A. (2003) Psicoterapia sistémica breve.</w:t>
      </w:r>
    </w:p>
    <w:p w:rsidR="00E0760E" w:rsidRPr="00497587" w:rsidRDefault="00E0760E" w:rsidP="00B97F89">
      <w:pPr>
        <w:pBdr>
          <w:top w:val="single" w:sz="4" w:space="1" w:color="auto"/>
          <w:left w:val="single" w:sz="4" w:space="4" w:color="auto"/>
          <w:bottom w:val="single" w:sz="4" w:space="1" w:color="auto"/>
          <w:right w:val="single" w:sz="4" w:space="6" w:color="auto"/>
        </w:pBdr>
        <w:rPr>
          <w:rFonts w:asciiTheme="minorHAnsi" w:hAnsiTheme="minorHAnsi" w:cs="Arial"/>
          <w:sz w:val="22"/>
          <w:szCs w:val="22"/>
        </w:rPr>
      </w:pPr>
      <w:r w:rsidRPr="00497587">
        <w:rPr>
          <w:rFonts w:asciiTheme="minorHAnsi" w:hAnsiTheme="minorHAnsi" w:cs="Arial"/>
          <w:sz w:val="22"/>
          <w:szCs w:val="22"/>
        </w:rPr>
        <w:t xml:space="preserve">Labrador, J. Mayor, K (1998). </w:t>
      </w:r>
      <w:r w:rsidRPr="00497587">
        <w:rPr>
          <w:rFonts w:asciiTheme="minorHAnsi" w:hAnsiTheme="minorHAnsi" w:cs="Arial"/>
          <w:i/>
          <w:iCs/>
          <w:sz w:val="22"/>
          <w:szCs w:val="22"/>
        </w:rPr>
        <w:t>La Evaluación Conductual.</w:t>
      </w:r>
      <w:r w:rsidRPr="00497587">
        <w:rPr>
          <w:rFonts w:asciiTheme="minorHAnsi" w:hAnsiTheme="minorHAnsi" w:cs="Arial"/>
          <w:sz w:val="22"/>
          <w:szCs w:val="22"/>
        </w:rPr>
        <w:t xml:space="preserve"> Pirámide. Cáp. 3*. (4) </w:t>
      </w:r>
    </w:p>
    <w:p w:rsidR="009B1B9D" w:rsidRPr="00497587" w:rsidRDefault="009B1B9D" w:rsidP="00B97F89">
      <w:pPr>
        <w:pBdr>
          <w:top w:val="single" w:sz="4" w:space="1" w:color="auto"/>
          <w:left w:val="single" w:sz="4" w:space="4" w:color="auto"/>
          <w:bottom w:val="single" w:sz="4" w:space="1" w:color="auto"/>
          <w:right w:val="single" w:sz="4" w:space="6" w:color="auto"/>
        </w:pBdr>
        <w:ind w:left="360" w:hanging="360"/>
        <w:rPr>
          <w:rFonts w:asciiTheme="minorHAnsi" w:hAnsiTheme="minorHAnsi" w:cs="Arial"/>
          <w:sz w:val="22"/>
          <w:szCs w:val="22"/>
        </w:rPr>
      </w:pPr>
      <w:r w:rsidRPr="00497587">
        <w:rPr>
          <w:rFonts w:asciiTheme="minorHAnsi" w:hAnsiTheme="minorHAnsi" w:cs="Arial"/>
          <w:sz w:val="22"/>
          <w:szCs w:val="22"/>
        </w:rPr>
        <w:t xml:space="preserve">Labrador, J, Mayor K. </w:t>
      </w:r>
      <w:r w:rsidR="00844556" w:rsidRPr="00497587">
        <w:rPr>
          <w:rFonts w:asciiTheme="minorHAnsi" w:hAnsiTheme="minorHAnsi" w:cs="Arial"/>
          <w:sz w:val="22"/>
          <w:szCs w:val="22"/>
        </w:rPr>
        <w:t xml:space="preserve">(2001) </w:t>
      </w:r>
      <w:r w:rsidRPr="00497587">
        <w:rPr>
          <w:rFonts w:asciiTheme="minorHAnsi" w:hAnsiTheme="minorHAnsi" w:cs="Arial"/>
          <w:sz w:val="22"/>
          <w:szCs w:val="22"/>
        </w:rPr>
        <w:t>La evaluación conductual. España, pirámide. Cap.4.</w:t>
      </w:r>
    </w:p>
    <w:p w:rsidR="00990839" w:rsidRPr="00F839FB" w:rsidRDefault="00990839" w:rsidP="00B97F89">
      <w:pPr>
        <w:pBdr>
          <w:top w:val="single" w:sz="4" w:space="1" w:color="auto"/>
          <w:left w:val="single" w:sz="4" w:space="4" w:color="auto"/>
          <w:bottom w:val="single" w:sz="4" w:space="1" w:color="auto"/>
          <w:right w:val="single" w:sz="4" w:space="6" w:color="auto"/>
        </w:pBdr>
        <w:ind w:left="450" w:hanging="450"/>
        <w:rPr>
          <w:rFonts w:asciiTheme="minorHAnsi" w:hAnsiTheme="minorHAnsi"/>
          <w:sz w:val="22"/>
          <w:szCs w:val="22"/>
        </w:rPr>
      </w:pPr>
      <w:r w:rsidRPr="00F839FB">
        <w:rPr>
          <w:rFonts w:asciiTheme="minorHAnsi" w:hAnsiTheme="minorHAnsi"/>
          <w:sz w:val="22"/>
          <w:szCs w:val="22"/>
        </w:rPr>
        <w:lastRenderedPageBreak/>
        <w:t>McGoldrick, M. (1993). Genogramas en la evaluación familiar. Gedisa.</w:t>
      </w:r>
    </w:p>
    <w:p w:rsidR="00FB73DA" w:rsidRPr="00F839FB" w:rsidRDefault="00FB73DA" w:rsidP="00B97F89">
      <w:pPr>
        <w:pBdr>
          <w:top w:val="single" w:sz="4" w:space="1" w:color="auto"/>
          <w:left w:val="single" w:sz="4" w:space="4" w:color="auto"/>
          <w:bottom w:val="single" w:sz="4" w:space="1" w:color="auto"/>
          <w:right w:val="single" w:sz="4" w:space="6" w:color="auto"/>
        </w:pBdr>
        <w:ind w:left="450" w:hanging="450"/>
        <w:rPr>
          <w:rFonts w:asciiTheme="minorHAnsi" w:hAnsiTheme="minorHAnsi"/>
          <w:sz w:val="22"/>
          <w:szCs w:val="22"/>
        </w:rPr>
      </w:pPr>
      <w:r w:rsidRPr="00F839FB">
        <w:rPr>
          <w:rFonts w:asciiTheme="minorHAnsi" w:hAnsiTheme="minorHAnsi"/>
          <w:sz w:val="22"/>
          <w:szCs w:val="22"/>
        </w:rPr>
        <w:t xml:space="preserve">Maganto, C.,Cruz,S. </w:t>
      </w:r>
      <w:r w:rsidR="00407062" w:rsidRPr="00F839FB">
        <w:rPr>
          <w:rFonts w:asciiTheme="minorHAnsi" w:hAnsiTheme="minorHAnsi"/>
          <w:sz w:val="22"/>
          <w:szCs w:val="22"/>
        </w:rPr>
        <w:t xml:space="preserve">(2005). </w:t>
      </w:r>
      <w:r w:rsidRPr="00F839FB">
        <w:rPr>
          <w:rFonts w:asciiTheme="minorHAnsi" w:hAnsiTheme="minorHAnsi"/>
          <w:sz w:val="22"/>
          <w:szCs w:val="22"/>
        </w:rPr>
        <w:t>La entrevista Psicológica.  Cap. 7</w:t>
      </w:r>
    </w:p>
    <w:p w:rsidR="003F1CA1" w:rsidRPr="00497587" w:rsidRDefault="00335384" w:rsidP="00B97F89">
      <w:pPr>
        <w:pBdr>
          <w:top w:val="single" w:sz="4" w:space="1" w:color="auto"/>
          <w:left w:val="single" w:sz="4" w:space="4" w:color="auto"/>
          <w:bottom w:val="single" w:sz="4" w:space="1" w:color="auto"/>
          <w:right w:val="single" w:sz="4" w:space="6" w:color="auto"/>
        </w:pBdr>
        <w:ind w:left="450" w:hanging="450"/>
        <w:rPr>
          <w:rFonts w:asciiTheme="minorHAnsi" w:hAnsiTheme="minorHAnsi" w:cs="Arial"/>
          <w:sz w:val="22"/>
          <w:szCs w:val="22"/>
        </w:rPr>
      </w:pPr>
      <w:hyperlink r:id="rId8" w:history="1">
        <w:r w:rsidR="003F1CA1" w:rsidRPr="00497587">
          <w:rPr>
            <w:rStyle w:val="Hipervnculo"/>
            <w:rFonts w:asciiTheme="minorHAnsi" w:hAnsiTheme="minorHAnsi" w:cs="Arial"/>
            <w:color w:val="auto"/>
            <w:sz w:val="22"/>
            <w:szCs w:val="22"/>
            <w:u w:val="none"/>
          </w:rPr>
          <w:t>Okun, B. (2001) .</w:t>
        </w:r>
      </w:hyperlink>
      <w:r w:rsidR="003F1CA1" w:rsidRPr="00497587">
        <w:rPr>
          <w:rFonts w:asciiTheme="minorHAnsi" w:hAnsiTheme="minorHAnsi" w:cs="Arial"/>
          <w:sz w:val="22"/>
          <w:szCs w:val="22"/>
        </w:rPr>
        <w:t>Ayudar de forma efectiva [counseling] :técnicas de terapia y entrevista. Barcelona :Ediciones Paidós . Cap 4.</w:t>
      </w:r>
    </w:p>
    <w:p w:rsidR="009B1B9D" w:rsidRPr="00497587" w:rsidRDefault="009B1B9D" w:rsidP="00B97F89">
      <w:pPr>
        <w:pBdr>
          <w:top w:val="single" w:sz="4" w:space="1" w:color="auto"/>
          <w:left w:val="single" w:sz="4" w:space="4" w:color="auto"/>
          <w:bottom w:val="single" w:sz="4" w:space="1" w:color="auto"/>
          <w:right w:val="single" w:sz="4" w:space="6" w:color="auto"/>
        </w:pBdr>
        <w:ind w:left="360" w:hanging="360"/>
        <w:rPr>
          <w:rFonts w:asciiTheme="minorHAnsi" w:hAnsiTheme="minorHAnsi" w:cs="Arial"/>
          <w:sz w:val="22"/>
          <w:szCs w:val="22"/>
        </w:rPr>
      </w:pPr>
      <w:r w:rsidRPr="00497587">
        <w:rPr>
          <w:rFonts w:asciiTheme="minorHAnsi" w:hAnsiTheme="minorHAnsi" w:cs="Arial"/>
          <w:sz w:val="22"/>
          <w:szCs w:val="22"/>
        </w:rPr>
        <w:t>Sánchez, G</w:t>
      </w:r>
      <w:r w:rsidR="00844556" w:rsidRPr="00497587">
        <w:rPr>
          <w:rFonts w:asciiTheme="minorHAnsi" w:hAnsiTheme="minorHAnsi" w:cs="Arial"/>
          <w:sz w:val="22"/>
          <w:szCs w:val="22"/>
        </w:rPr>
        <w:t xml:space="preserve"> (2000)</w:t>
      </w:r>
      <w:r w:rsidRPr="00497587">
        <w:rPr>
          <w:rFonts w:asciiTheme="minorHAnsi" w:hAnsiTheme="minorHAnsi" w:cs="Arial"/>
          <w:sz w:val="22"/>
          <w:szCs w:val="22"/>
        </w:rPr>
        <w:t>Terapia Familiar. Modelos y técnicas. Manu</w:t>
      </w:r>
      <w:r w:rsidR="00844556" w:rsidRPr="00497587">
        <w:rPr>
          <w:rFonts w:asciiTheme="minorHAnsi" w:hAnsiTheme="minorHAnsi" w:cs="Arial"/>
          <w:sz w:val="22"/>
          <w:szCs w:val="22"/>
        </w:rPr>
        <w:t xml:space="preserve">al Moderno. Cap. 1,6,8 y 9. </w:t>
      </w:r>
    </w:p>
    <w:p w:rsidR="009B1B9D" w:rsidRPr="00497587" w:rsidRDefault="009B1B9D" w:rsidP="00B97F89">
      <w:pPr>
        <w:pBdr>
          <w:top w:val="single" w:sz="4" w:space="1" w:color="auto"/>
          <w:left w:val="single" w:sz="4" w:space="4" w:color="auto"/>
          <w:bottom w:val="single" w:sz="4" w:space="1" w:color="auto"/>
          <w:right w:val="single" w:sz="4" w:space="6" w:color="auto"/>
        </w:pBdr>
        <w:ind w:left="360" w:hanging="360"/>
        <w:rPr>
          <w:rFonts w:asciiTheme="minorHAnsi" w:hAnsiTheme="minorHAnsi" w:cs="Arial"/>
          <w:sz w:val="22"/>
          <w:szCs w:val="22"/>
        </w:rPr>
      </w:pPr>
      <w:r w:rsidRPr="00497587">
        <w:rPr>
          <w:rFonts w:asciiTheme="minorHAnsi" w:hAnsiTheme="minorHAnsi" w:cs="Arial"/>
          <w:sz w:val="22"/>
          <w:szCs w:val="22"/>
        </w:rPr>
        <w:t>Yela, C. Curso temporal de los componentes básicos hacia el amor a lo largo de la relación de pareja. Psichotema. 9 (1) pag.1-15.</w:t>
      </w:r>
    </w:p>
    <w:p w:rsidR="00F57DF5" w:rsidRPr="00497587" w:rsidRDefault="00F57DF5" w:rsidP="00B97F89">
      <w:pPr>
        <w:pBdr>
          <w:top w:val="single" w:sz="4" w:space="1" w:color="auto"/>
          <w:left w:val="single" w:sz="4" w:space="4" w:color="auto"/>
          <w:bottom w:val="single" w:sz="4" w:space="1" w:color="auto"/>
          <w:right w:val="single" w:sz="4" w:space="6" w:color="auto"/>
        </w:pBdr>
        <w:rPr>
          <w:rFonts w:asciiTheme="minorHAnsi" w:hAnsiTheme="minorHAnsi" w:cs="Arial"/>
          <w:sz w:val="22"/>
          <w:szCs w:val="22"/>
        </w:rPr>
      </w:pPr>
      <w:r w:rsidRPr="00497587">
        <w:rPr>
          <w:rFonts w:asciiTheme="minorHAnsi" w:hAnsiTheme="minorHAnsi" w:cs="Arial"/>
          <w:sz w:val="22"/>
          <w:szCs w:val="22"/>
        </w:rPr>
        <w:t>Sullivan, H. J. (2002). Entrevista Psiquiátrica. Barcelona: Ediciones Paidós</w:t>
      </w:r>
    </w:p>
    <w:p w:rsidR="00856006" w:rsidRDefault="00856006" w:rsidP="00B97F89">
      <w:pPr>
        <w:pBdr>
          <w:top w:val="single" w:sz="4" w:space="1" w:color="auto"/>
          <w:left w:val="single" w:sz="4" w:space="4" w:color="auto"/>
          <w:bottom w:val="single" w:sz="4" w:space="1" w:color="auto"/>
          <w:right w:val="single" w:sz="4" w:space="6" w:color="auto"/>
        </w:pBdr>
        <w:ind w:left="360" w:hanging="360"/>
        <w:rPr>
          <w:rFonts w:asciiTheme="minorHAnsi" w:hAnsiTheme="minorHAnsi" w:cs="Arial"/>
          <w:sz w:val="22"/>
          <w:szCs w:val="22"/>
        </w:rPr>
      </w:pPr>
    </w:p>
    <w:p w:rsidR="002D5577" w:rsidRPr="00CA2F2D" w:rsidRDefault="00CA2F2D" w:rsidP="002D5577">
      <w:pPr>
        <w:pBdr>
          <w:top w:val="single" w:sz="4" w:space="1" w:color="auto"/>
          <w:left w:val="single" w:sz="4" w:space="4" w:color="auto"/>
          <w:bottom w:val="single" w:sz="4" w:space="1" w:color="auto"/>
          <w:right w:val="single" w:sz="4" w:space="7" w:color="auto"/>
        </w:pBdr>
        <w:rPr>
          <w:rFonts w:asciiTheme="minorHAnsi" w:hAnsiTheme="minorHAnsi" w:cstheme="minorHAnsi"/>
          <w:b/>
          <w:sz w:val="22"/>
          <w:szCs w:val="22"/>
        </w:rPr>
      </w:pPr>
      <w:r w:rsidRPr="00CA2F2D">
        <w:rPr>
          <w:rFonts w:asciiTheme="minorHAnsi" w:hAnsiTheme="minorHAnsi" w:cstheme="minorHAnsi"/>
          <w:b/>
          <w:sz w:val="22"/>
          <w:szCs w:val="22"/>
        </w:rPr>
        <w:t>FUENTES DE INFORMACION ENTREVISTA ORGANIZACIONAL</w:t>
      </w:r>
    </w:p>
    <w:p w:rsidR="002D5577" w:rsidRPr="00CA2F2D" w:rsidRDefault="002D5577" w:rsidP="002D5577">
      <w:pPr>
        <w:pBdr>
          <w:top w:val="single" w:sz="4" w:space="1" w:color="auto"/>
          <w:left w:val="single" w:sz="4" w:space="4" w:color="auto"/>
          <w:bottom w:val="single" w:sz="4" w:space="1" w:color="auto"/>
          <w:right w:val="single" w:sz="4" w:space="7" w:color="auto"/>
        </w:pBdr>
        <w:rPr>
          <w:rFonts w:asciiTheme="minorHAnsi" w:hAnsiTheme="minorHAnsi" w:cstheme="minorHAnsi"/>
          <w:b/>
          <w:sz w:val="22"/>
          <w:szCs w:val="22"/>
          <w:lang w:val="es-MX"/>
        </w:rPr>
      </w:pPr>
    </w:p>
    <w:p w:rsidR="000853EB" w:rsidRDefault="000853EB" w:rsidP="002D5577">
      <w:pPr>
        <w:pBdr>
          <w:top w:val="single" w:sz="4" w:space="1" w:color="auto"/>
          <w:left w:val="single" w:sz="4" w:space="4" w:color="auto"/>
          <w:bottom w:val="single" w:sz="4" w:space="1" w:color="auto"/>
          <w:right w:val="single" w:sz="4" w:space="7" w:color="auto"/>
        </w:pBdr>
        <w:rPr>
          <w:rFonts w:ascii="Arial" w:hAnsi="Arial" w:cs="Arial"/>
          <w:sz w:val="22"/>
          <w:szCs w:val="22"/>
          <w:lang w:val="es-MX"/>
        </w:rPr>
      </w:pPr>
      <w:r w:rsidRPr="00910214">
        <w:rPr>
          <w:rFonts w:ascii="Arial" w:hAnsi="Arial" w:cs="Arial"/>
          <w:sz w:val="22"/>
          <w:szCs w:val="22"/>
          <w:lang w:val="es-MX"/>
        </w:rPr>
        <w:t>Alles M. L (1999). Como entrevistar por competencias. Granica. Buenos Aires.</w:t>
      </w:r>
    </w:p>
    <w:p w:rsidR="000853EB" w:rsidRPr="00910214" w:rsidRDefault="000853EB" w:rsidP="002D5577">
      <w:pPr>
        <w:pBdr>
          <w:top w:val="single" w:sz="4" w:space="1" w:color="auto"/>
          <w:left w:val="single" w:sz="4" w:space="4" w:color="auto"/>
          <w:bottom w:val="single" w:sz="4" w:space="1" w:color="auto"/>
          <w:right w:val="single" w:sz="4" w:space="7" w:color="auto"/>
        </w:pBdr>
        <w:rPr>
          <w:rFonts w:ascii="Arial" w:hAnsi="Arial" w:cs="Arial"/>
          <w:sz w:val="22"/>
          <w:szCs w:val="22"/>
          <w:lang w:val="es-MX"/>
        </w:rPr>
      </w:pPr>
    </w:p>
    <w:p w:rsidR="000853EB" w:rsidRDefault="000853EB" w:rsidP="002D5577">
      <w:pPr>
        <w:pBdr>
          <w:top w:val="single" w:sz="4" w:space="1" w:color="auto"/>
          <w:left w:val="single" w:sz="4" w:space="4" w:color="auto"/>
          <w:bottom w:val="single" w:sz="4" w:space="1" w:color="auto"/>
          <w:right w:val="single" w:sz="4" w:space="7" w:color="auto"/>
        </w:pBdr>
        <w:rPr>
          <w:rFonts w:ascii="Arial" w:hAnsi="Arial" w:cs="Arial"/>
          <w:sz w:val="22"/>
          <w:szCs w:val="22"/>
          <w:lang w:val="es-MX"/>
        </w:rPr>
      </w:pPr>
      <w:r w:rsidRPr="00910214">
        <w:rPr>
          <w:rFonts w:ascii="Arial" w:hAnsi="Arial" w:cs="Arial"/>
          <w:sz w:val="22"/>
          <w:szCs w:val="22"/>
          <w:lang w:val="es-MX"/>
        </w:rPr>
        <w:t xml:space="preserve">Pereda S y Berrocal F. (1999) Gestión de recursos humanos por competencias. Madrid, España: Centro de estudios Ramón Areces. </w:t>
      </w:r>
    </w:p>
    <w:p w:rsidR="000853EB" w:rsidRPr="00910214" w:rsidRDefault="000853EB" w:rsidP="002D5577">
      <w:pPr>
        <w:pBdr>
          <w:top w:val="single" w:sz="4" w:space="1" w:color="auto"/>
          <w:left w:val="single" w:sz="4" w:space="4" w:color="auto"/>
          <w:bottom w:val="single" w:sz="4" w:space="1" w:color="auto"/>
          <w:right w:val="single" w:sz="4" w:space="7" w:color="auto"/>
        </w:pBdr>
        <w:rPr>
          <w:rFonts w:ascii="Arial" w:hAnsi="Arial" w:cs="Arial"/>
          <w:sz w:val="22"/>
          <w:szCs w:val="22"/>
          <w:lang w:val="es-MX"/>
        </w:rPr>
      </w:pPr>
    </w:p>
    <w:p w:rsidR="000853EB" w:rsidRPr="00910214" w:rsidRDefault="000853EB" w:rsidP="002D5577">
      <w:pPr>
        <w:pBdr>
          <w:top w:val="single" w:sz="4" w:space="1" w:color="auto"/>
          <w:left w:val="single" w:sz="4" w:space="4" w:color="auto"/>
          <w:bottom w:val="single" w:sz="4" w:space="1" w:color="auto"/>
          <w:right w:val="single" w:sz="4" w:space="7" w:color="auto"/>
        </w:pBdr>
        <w:rPr>
          <w:rFonts w:ascii="Arial" w:hAnsi="Arial" w:cs="Arial"/>
          <w:sz w:val="22"/>
          <w:szCs w:val="22"/>
          <w:lang w:val="es-MX"/>
        </w:rPr>
      </w:pPr>
      <w:r w:rsidRPr="00910214">
        <w:rPr>
          <w:rFonts w:ascii="Arial" w:hAnsi="Arial" w:cs="Arial"/>
          <w:sz w:val="22"/>
          <w:szCs w:val="22"/>
          <w:lang w:val="es-ES_tradnl"/>
        </w:rPr>
        <w:t xml:space="preserve">Levy – Leboyer C.  </w:t>
      </w:r>
      <w:r w:rsidRPr="00910214">
        <w:rPr>
          <w:rFonts w:ascii="Arial" w:hAnsi="Arial" w:cs="Arial"/>
          <w:sz w:val="22"/>
          <w:szCs w:val="22"/>
          <w:lang w:val="es-MX"/>
        </w:rPr>
        <w:t xml:space="preserve">(2000) Gestión de las competencias. Gestión 2000.Barcelona. </w:t>
      </w:r>
    </w:p>
    <w:p w:rsidR="000853EB" w:rsidRDefault="000853EB" w:rsidP="002D5577">
      <w:pPr>
        <w:pBdr>
          <w:top w:val="single" w:sz="4" w:space="1" w:color="auto"/>
          <w:left w:val="single" w:sz="4" w:space="4" w:color="auto"/>
          <w:bottom w:val="single" w:sz="4" w:space="1" w:color="auto"/>
          <w:right w:val="single" w:sz="4" w:space="7" w:color="auto"/>
        </w:pBdr>
        <w:rPr>
          <w:rFonts w:ascii="Arial" w:hAnsi="Arial" w:cs="Arial"/>
          <w:sz w:val="22"/>
          <w:szCs w:val="22"/>
          <w:lang w:val="es-MX"/>
        </w:rPr>
      </w:pPr>
      <w:r w:rsidRPr="00910214">
        <w:rPr>
          <w:rFonts w:ascii="Arial" w:hAnsi="Arial" w:cs="Arial"/>
          <w:sz w:val="22"/>
          <w:szCs w:val="22"/>
          <w:lang w:val="es-MX"/>
        </w:rPr>
        <w:t xml:space="preserve">Acevedo A. El proceso de la entrevista. Conceptos y modelos. Limusa, Noriega editores. Bogotá, 2002 </w:t>
      </w:r>
    </w:p>
    <w:p w:rsidR="000853EB" w:rsidRPr="00910214" w:rsidRDefault="000853EB" w:rsidP="002D5577">
      <w:pPr>
        <w:pBdr>
          <w:top w:val="single" w:sz="4" w:space="1" w:color="auto"/>
          <w:left w:val="single" w:sz="4" w:space="4" w:color="auto"/>
          <w:bottom w:val="single" w:sz="4" w:space="1" w:color="auto"/>
          <w:right w:val="single" w:sz="4" w:space="7" w:color="auto"/>
        </w:pBdr>
        <w:rPr>
          <w:rFonts w:ascii="Arial" w:hAnsi="Arial" w:cs="Arial"/>
          <w:sz w:val="22"/>
          <w:szCs w:val="22"/>
          <w:lang w:val="es-MX"/>
        </w:rPr>
      </w:pPr>
    </w:p>
    <w:p w:rsidR="000853EB" w:rsidRPr="00910214" w:rsidRDefault="000853EB" w:rsidP="002D5577">
      <w:pPr>
        <w:pBdr>
          <w:top w:val="single" w:sz="4" w:space="1" w:color="auto"/>
          <w:left w:val="single" w:sz="4" w:space="4" w:color="auto"/>
          <w:bottom w:val="single" w:sz="4" w:space="1" w:color="auto"/>
          <w:right w:val="single" w:sz="4" w:space="7" w:color="auto"/>
        </w:pBdr>
        <w:rPr>
          <w:rFonts w:ascii="Arial" w:hAnsi="Arial" w:cs="Arial"/>
          <w:sz w:val="22"/>
          <w:szCs w:val="22"/>
          <w:lang w:val="es-MX"/>
        </w:rPr>
      </w:pPr>
      <w:r w:rsidRPr="00910214">
        <w:rPr>
          <w:rFonts w:ascii="Arial" w:hAnsi="Arial" w:cs="Arial"/>
          <w:sz w:val="22"/>
          <w:szCs w:val="22"/>
          <w:lang w:val="es-MX"/>
        </w:rPr>
        <w:t>Grados J. ( 2004). Centros de evaluación y desarrollo. Manual Moderno. México</w:t>
      </w:r>
    </w:p>
    <w:tbl>
      <w:tblPr>
        <w:tblW w:w="10425" w:type="dxa"/>
        <w:tblCellSpacing w:w="0" w:type="dxa"/>
        <w:tblInd w:w="-840" w:type="dxa"/>
        <w:tblCellMar>
          <w:left w:w="0" w:type="dxa"/>
          <w:right w:w="0" w:type="dxa"/>
        </w:tblCellMar>
        <w:tblLook w:val="04A0"/>
      </w:tblPr>
      <w:tblGrid>
        <w:gridCol w:w="535"/>
        <w:gridCol w:w="348"/>
        <w:gridCol w:w="2772"/>
        <w:gridCol w:w="2231"/>
        <w:gridCol w:w="816"/>
        <w:gridCol w:w="694"/>
        <w:gridCol w:w="567"/>
        <w:gridCol w:w="817"/>
        <w:gridCol w:w="710"/>
        <w:gridCol w:w="738"/>
        <w:gridCol w:w="197"/>
      </w:tblGrid>
      <w:tr w:rsidR="00407062" w:rsidRPr="00407062" w:rsidTr="003F5AA9">
        <w:trPr>
          <w:gridBefore w:val="2"/>
          <w:wBefore w:w="883" w:type="dxa"/>
          <w:tblCellSpacing w:w="0" w:type="dxa"/>
        </w:trPr>
        <w:tc>
          <w:tcPr>
            <w:tcW w:w="0" w:type="auto"/>
            <w:gridSpan w:val="8"/>
            <w:vAlign w:val="center"/>
            <w:hideMark/>
          </w:tcPr>
          <w:p w:rsidR="00407062" w:rsidRPr="00407062" w:rsidRDefault="00407062" w:rsidP="00407062">
            <w:pPr>
              <w:rPr>
                <w:color w:val="000000"/>
                <w:sz w:val="27"/>
                <w:szCs w:val="27"/>
                <w:lang w:val="es-CO" w:eastAsia="es-CO"/>
              </w:rPr>
            </w:pPr>
          </w:p>
        </w:tc>
        <w:tc>
          <w:tcPr>
            <w:tcW w:w="197" w:type="dxa"/>
            <w:vAlign w:val="center"/>
            <w:hideMark/>
          </w:tcPr>
          <w:p w:rsidR="00407062" w:rsidRPr="00407062" w:rsidRDefault="00407062" w:rsidP="00407062">
            <w:pPr>
              <w:rPr>
                <w:color w:val="000000"/>
                <w:sz w:val="27"/>
                <w:szCs w:val="27"/>
                <w:lang w:val="es-CO" w:eastAsia="es-CO"/>
              </w:rPr>
            </w:pPr>
          </w:p>
        </w:tc>
      </w:tr>
      <w:tr w:rsidR="00407062" w:rsidRPr="00407062" w:rsidTr="003F5AA9">
        <w:trPr>
          <w:gridBefore w:val="2"/>
          <w:wBefore w:w="883" w:type="dxa"/>
          <w:tblCellSpacing w:w="0" w:type="dxa"/>
        </w:trPr>
        <w:tc>
          <w:tcPr>
            <w:tcW w:w="0" w:type="auto"/>
            <w:gridSpan w:val="8"/>
            <w:vAlign w:val="center"/>
            <w:hideMark/>
          </w:tcPr>
          <w:p w:rsidR="00407062" w:rsidRPr="00407062" w:rsidRDefault="00407062" w:rsidP="00407062">
            <w:pPr>
              <w:rPr>
                <w:rFonts w:ascii="Arial" w:hAnsi="Arial" w:cs="Arial"/>
                <w:color w:val="000000"/>
                <w:sz w:val="20"/>
                <w:szCs w:val="20"/>
                <w:lang w:val="es-CO" w:eastAsia="es-CO"/>
              </w:rPr>
            </w:pPr>
          </w:p>
        </w:tc>
        <w:tc>
          <w:tcPr>
            <w:tcW w:w="0" w:type="auto"/>
            <w:vAlign w:val="center"/>
            <w:hideMark/>
          </w:tcPr>
          <w:p w:rsidR="00407062" w:rsidRPr="00407062" w:rsidRDefault="00407062" w:rsidP="00407062">
            <w:pPr>
              <w:rPr>
                <w:sz w:val="20"/>
                <w:szCs w:val="20"/>
                <w:lang w:val="es-CO" w:eastAsia="es-CO"/>
              </w:rPr>
            </w:pPr>
          </w:p>
        </w:tc>
      </w:tr>
      <w:tr w:rsidR="009B1B9D" w:rsidRPr="00497587" w:rsidTr="003F5AA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97" w:type="dxa"/>
          <w:trHeight w:val="324"/>
        </w:trPr>
        <w:tc>
          <w:tcPr>
            <w:tcW w:w="10228" w:type="dxa"/>
            <w:gridSpan w:val="10"/>
            <w:tcBorders>
              <w:top w:val="double" w:sz="4" w:space="0" w:color="auto"/>
              <w:left w:val="double" w:sz="4" w:space="0" w:color="auto"/>
              <w:bottom w:val="double" w:sz="4" w:space="0" w:color="auto"/>
              <w:right w:val="double" w:sz="4" w:space="0" w:color="auto"/>
            </w:tcBorders>
            <w:vAlign w:val="center"/>
          </w:tcPr>
          <w:p w:rsidR="001C6A4A" w:rsidRDefault="001C6A4A">
            <w:pPr>
              <w:jc w:val="center"/>
              <w:rPr>
                <w:rFonts w:asciiTheme="minorHAnsi" w:hAnsiTheme="minorHAnsi" w:cs="Arial"/>
                <w:b/>
                <w:sz w:val="22"/>
                <w:szCs w:val="22"/>
              </w:rPr>
            </w:pPr>
          </w:p>
          <w:p w:rsidR="009B1B9D" w:rsidRPr="00497587" w:rsidRDefault="009B1B9D">
            <w:pPr>
              <w:jc w:val="center"/>
              <w:rPr>
                <w:rFonts w:asciiTheme="minorHAnsi" w:hAnsiTheme="minorHAnsi" w:cs="Arial"/>
                <w:b/>
                <w:sz w:val="22"/>
                <w:szCs w:val="22"/>
              </w:rPr>
            </w:pPr>
            <w:r w:rsidRPr="00497587">
              <w:rPr>
                <w:rFonts w:asciiTheme="minorHAnsi" w:hAnsiTheme="minorHAnsi" w:cs="Arial"/>
                <w:b/>
                <w:sz w:val="22"/>
                <w:szCs w:val="22"/>
              </w:rPr>
              <w:t>ORGANIZACIÓN DE LAS UNIDADES DIDÁCTICAS</w:t>
            </w:r>
          </w:p>
        </w:tc>
      </w:tr>
      <w:tr w:rsidR="009B1B9D" w:rsidRPr="00497587" w:rsidTr="003F5AA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97" w:type="dxa"/>
          <w:cantSplit/>
          <w:trHeight w:val="168"/>
        </w:trPr>
        <w:tc>
          <w:tcPr>
            <w:tcW w:w="535" w:type="dxa"/>
            <w:vMerge w:val="restart"/>
            <w:tcBorders>
              <w:top w:val="double" w:sz="4" w:space="0" w:color="auto"/>
              <w:left w:val="double" w:sz="4" w:space="0" w:color="auto"/>
              <w:right w:val="double" w:sz="4" w:space="0" w:color="auto"/>
            </w:tcBorders>
            <w:vAlign w:val="center"/>
          </w:tcPr>
          <w:p w:rsidR="009B1B9D" w:rsidRPr="00497587" w:rsidRDefault="009B1B9D">
            <w:pPr>
              <w:rPr>
                <w:rFonts w:asciiTheme="minorHAnsi" w:hAnsiTheme="minorHAnsi" w:cs="Arial"/>
                <w:sz w:val="22"/>
                <w:szCs w:val="22"/>
              </w:rPr>
            </w:pPr>
            <w:r w:rsidRPr="00497587">
              <w:rPr>
                <w:rFonts w:asciiTheme="minorHAnsi" w:hAnsiTheme="minorHAnsi" w:cs="Arial"/>
                <w:b/>
                <w:sz w:val="22"/>
                <w:szCs w:val="22"/>
              </w:rPr>
              <w:t>No</w:t>
            </w:r>
            <w:r w:rsidRPr="00497587">
              <w:rPr>
                <w:rFonts w:asciiTheme="minorHAnsi" w:hAnsiTheme="minorHAnsi" w:cs="Arial"/>
                <w:sz w:val="22"/>
                <w:szCs w:val="22"/>
              </w:rPr>
              <w:t>.</w:t>
            </w:r>
          </w:p>
        </w:tc>
        <w:tc>
          <w:tcPr>
            <w:tcW w:w="3120" w:type="dxa"/>
            <w:gridSpan w:val="2"/>
            <w:vMerge w:val="restart"/>
            <w:tcBorders>
              <w:top w:val="double" w:sz="4" w:space="0" w:color="auto"/>
              <w:left w:val="double" w:sz="4" w:space="0" w:color="auto"/>
              <w:right w:val="double" w:sz="4" w:space="0" w:color="auto"/>
            </w:tcBorders>
            <w:vAlign w:val="center"/>
          </w:tcPr>
          <w:p w:rsidR="009B1B9D" w:rsidRPr="00497587" w:rsidRDefault="009B1B9D">
            <w:pPr>
              <w:jc w:val="center"/>
              <w:rPr>
                <w:rFonts w:asciiTheme="minorHAnsi" w:hAnsiTheme="minorHAnsi" w:cs="Arial"/>
                <w:b/>
                <w:sz w:val="22"/>
                <w:szCs w:val="22"/>
              </w:rPr>
            </w:pPr>
            <w:r w:rsidRPr="00497587">
              <w:rPr>
                <w:rFonts w:asciiTheme="minorHAnsi" w:hAnsiTheme="minorHAnsi" w:cs="Arial"/>
                <w:b/>
                <w:sz w:val="22"/>
                <w:szCs w:val="22"/>
              </w:rPr>
              <w:t>Nombre de la Unidad Didáctica de aprendizaje</w:t>
            </w:r>
          </w:p>
        </w:tc>
        <w:tc>
          <w:tcPr>
            <w:tcW w:w="2231" w:type="dxa"/>
            <w:vMerge w:val="restart"/>
            <w:tcBorders>
              <w:top w:val="double" w:sz="4" w:space="0" w:color="auto"/>
              <w:left w:val="double" w:sz="4" w:space="0" w:color="auto"/>
              <w:right w:val="double" w:sz="4" w:space="0" w:color="auto"/>
            </w:tcBorders>
            <w:vAlign w:val="center"/>
          </w:tcPr>
          <w:p w:rsidR="009B1B9D" w:rsidRPr="00497587" w:rsidRDefault="009B1B9D">
            <w:pPr>
              <w:ind w:firstLine="372"/>
              <w:jc w:val="center"/>
              <w:rPr>
                <w:rFonts w:asciiTheme="minorHAnsi" w:hAnsiTheme="minorHAnsi" w:cs="Arial"/>
                <w:b/>
                <w:sz w:val="22"/>
                <w:szCs w:val="22"/>
              </w:rPr>
            </w:pPr>
            <w:r w:rsidRPr="00497587">
              <w:rPr>
                <w:rFonts w:asciiTheme="minorHAnsi" w:hAnsiTheme="minorHAnsi" w:cs="Arial"/>
                <w:b/>
                <w:sz w:val="22"/>
                <w:szCs w:val="22"/>
              </w:rPr>
              <w:t>Actividades del estudiante</w:t>
            </w:r>
          </w:p>
        </w:tc>
        <w:tc>
          <w:tcPr>
            <w:tcW w:w="4342" w:type="dxa"/>
            <w:gridSpan w:val="6"/>
            <w:tcBorders>
              <w:top w:val="double" w:sz="4" w:space="0" w:color="auto"/>
              <w:left w:val="double" w:sz="4" w:space="0" w:color="auto"/>
              <w:right w:val="double" w:sz="4" w:space="0" w:color="auto"/>
            </w:tcBorders>
            <w:vAlign w:val="center"/>
          </w:tcPr>
          <w:p w:rsidR="009B1B9D" w:rsidRPr="00497587" w:rsidRDefault="009B1B9D">
            <w:pPr>
              <w:jc w:val="center"/>
              <w:rPr>
                <w:rFonts w:asciiTheme="minorHAnsi" w:hAnsiTheme="minorHAnsi" w:cs="Arial"/>
                <w:sz w:val="22"/>
                <w:szCs w:val="22"/>
              </w:rPr>
            </w:pPr>
            <w:r w:rsidRPr="00497587">
              <w:rPr>
                <w:rFonts w:asciiTheme="minorHAnsi" w:hAnsiTheme="minorHAnsi" w:cs="Arial"/>
                <w:sz w:val="22"/>
                <w:szCs w:val="22"/>
              </w:rPr>
              <w:t>Tiempo empleado en el aprendizaje</w:t>
            </w:r>
          </w:p>
        </w:tc>
      </w:tr>
      <w:tr w:rsidR="009B1B9D" w:rsidRPr="00497587" w:rsidTr="003F5AA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97" w:type="dxa"/>
          <w:cantSplit/>
          <w:trHeight w:val="166"/>
        </w:trPr>
        <w:tc>
          <w:tcPr>
            <w:tcW w:w="535" w:type="dxa"/>
            <w:vMerge/>
            <w:tcBorders>
              <w:left w:val="double" w:sz="4" w:space="0" w:color="auto"/>
              <w:right w:val="double" w:sz="4" w:space="0" w:color="auto"/>
            </w:tcBorders>
          </w:tcPr>
          <w:p w:rsidR="009B1B9D" w:rsidRPr="00497587" w:rsidRDefault="009B1B9D">
            <w:pPr>
              <w:jc w:val="center"/>
              <w:rPr>
                <w:rFonts w:asciiTheme="minorHAnsi" w:hAnsiTheme="minorHAnsi" w:cs="Arial"/>
                <w:sz w:val="22"/>
                <w:szCs w:val="22"/>
              </w:rPr>
            </w:pPr>
          </w:p>
        </w:tc>
        <w:tc>
          <w:tcPr>
            <w:tcW w:w="3120" w:type="dxa"/>
            <w:gridSpan w:val="2"/>
            <w:vMerge/>
            <w:tcBorders>
              <w:left w:val="double" w:sz="4" w:space="0" w:color="auto"/>
              <w:right w:val="double" w:sz="4" w:space="0" w:color="auto"/>
            </w:tcBorders>
          </w:tcPr>
          <w:p w:rsidR="009B1B9D" w:rsidRPr="00497587" w:rsidRDefault="009B1B9D">
            <w:pPr>
              <w:jc w:val="center"/>
              <w:rPr>
                <w:rFonts w:asciiTheme="minorHAnsi" w:hAnsiTheme="minorHAnsi" w:cs="Arial"/>
                <w:sz w:val="22"/>
                <w:szCs w:val="22"/>
              </w:rPr>
            </w:pPr>
          </w:p>
        </w:tc>
        <w:tc>
          <w:tcPr>
            <w:tcW w:w="2231" w:type="dxa"/>
            <w:vMerge/>
            <w:tcBorders>
              <w:left w:val="double" w:sz="4" w:space="0" w:color="auto"/>
              <w:right w:val="double" w:sz="4" w:space="0" w:color="auto"/>
            </w:tcBorders>
          </w:tcPr>
          <w:p w:rsidR="009B1B9D" w:rsidRPr="00497587" w:rsidRDefault="009B1B9D">
            <w:pPr>
              <w:jc w:val="center"/>
              <w:rPr>
                <w:rFonts w:asciiTheme="minorHAnsi" w:hAnsiTheme="minorHAnsi" w:cs="Arial"/>
                <w:sz w:val="22"/>
                <w:szCs w:val="22"/>
              </w:rPr>
            </w:pPr>
          </w:p>
        </w:tc>
        <w:tc>
          <w:tcPr>
            <w:tcW w:w="2077" w:type="dxa"/>
            <w:gridSpan w:val="3"/>
            <w:tcBorders>
              <w:left w:val="double" w:sz="4" w:space="0" w:color="auto"/>
              <w:right w:val="double" w:sz="4" w:space="0" w:color="auto"/>
            </w:tcBorders>
            <w:vAlign w:val="center"/>
          </w:tcPr>
          <w:p w:rsidR="009B1B9D" w:rsidRPr="00497587" w:rsidRDefault="009B1B9D">
            <w:pPr>
              <w:jc w:val="center"/>
              <w:rPr>
                <w:rFonts w:asciiTheme="minorHAnsi" w:hAnsiTheme="minorHAnsi" w:cs="Arial"/>
                <w:sz w:val="22"/>
                <w:szCs w:val="22"/>
              </w:rPr>
            </w:pPr>
            <w:r w:rsidRPr="00497587">
              <w:rPr>
                <w:rFonts w:asciiTheme="minorHAnsi" w:hAnsiTheme="minorHAnsi" w:cs="Arial"/>
                <w:sz w:val="22"/>
                <w:szCs w:val="22"/>
              </w:rPr>
              <w:t>Trabajo de acompañamiento</w:t>
            </w:r>
          </w:p>
        </w:tc>
        <w:tc>
          <w:tcPr>
            <w:tcW w:w="1527" w:type="dxa"/>
            <w:gridSpan w:val="2"/>
            <w:tcBorders>
              <w:left w:val="double" w:sz="4" w:space="0" w:color="auto"/>
              <w:right w:val="double" w:sz="4" w:space="0" w:color="auto"/>
            </w:tcBorders>
            <w:vAlign w:val="center"/>
          </w:tcPr>
          <w:p w:rsidR="009B1B9D" w:rsidRPr="00497587" w:rsidRDefault="009B1B9D">
            <w:pPr>
              <w:jc w:val="center"/>
              <w:rPr>
                <w:rFonts w:asciiTheme="minorHAnsi" w:hAnsiTheme="minorHAnsi" w:cs="Arial"/>
                <w:sz w:val="22"/>
                <w:szCs w:val="22"/>
              </w:rPr>
            </w:pPr>
            <w:r w:rsidRPr="00497587">
              <w:rPr>
                <w:rFonts w:asciiTheme="minorHAnsi" w:hAnsiTheme="minorHAnsi" w:cs="Arial"/>
                <w:sz w:val="22"/>
                <w:szCs w:val="22"/>
              </w:rPr>
              <w:t>Trabajo Independiente</w:t>
            </w:r>
          </w:p>
        </w:tc>
        <w:tc>
          <w:tcPr>
            <w:tcW w:w="738" w:type="dxa"/>
            <w:vMerge w:val="restart"/>
            <w:tcBorders>
              <w:left w:val="double" w:sz="4" w:space="0" w:color="auto"/>
              <w:right w:val="double" w:sz="4" w:space="0" w:color="auto"/>
            </w:tcBorders>
            <w:vAlign w:val="center"/>
          </w:tcPr>
          <w:p w:rsidR="009B1B9D" w:rsidRPr="00497587" w:rsidRDefault="009B1B9D">
            <w:pPr>
              <w:jc w:val="center"/>
              <w:rPr>
                <w:rFonts w:asciiTheme="minorHAnsi" w:hAnsiTheme="minorHAnsi" w:cs="Arial"/>
                <w:sz w:val="22"/>
                <w:szCs w:val="22"/>
              </w:rPr>
            </w:pPr>
            <w:r w:rsidRPr="00497587">
              <w:rPr>
                <w:rFonts w:asciiTheme="minorHAnsi" w:hAnsiTheme="minorHAnsi" w:cs="Arial"/>
                <w:sz w:val="22"/>
                <w:szCs w:val="22"/>
              </w:rPr>
              <w:t>Total Horas</w:t>
            </w:r>
          </w:p>
        </w:tc>
      </w:tr>
      <w:tr w:rsidR="009B1B9D" w:rsidRPr="00497587" w:rsidTr="003F5AA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97" w:type="dxa"/>
          <w:cantSplit/>
          <w:trHeight w:val="175"/>
        </w:trPr>
        <w:tc>
          <w:tcPr>
            <w:tcW w:w="535" w:type="dxa"/>
            <w:vMerge/>
            <w:tcBorders>
              <w:left w:val="double" w:sz="4" w:space="0" w:color="auto"/>
              <w:bottom w:val="double" w:sz="4" w:space="0" w:color="auto"/>
              <w:right w:val="double" w:sz="4" w:space="0" w:color="auto"/>
            </w:tcBorders>
          </w:tcPr>
          <w:p w:rsidR="009B1B9D" w:rsidRPr="00497587" w:rsidRDefault="009B1B9D">
            <w:pPr>
              <w:jc w:val="center"/>
              <w:rPr>
                <w:rFonts w:asciiTheme="minorHAnsi" w:hAnsiTheme="minorHAnsi" w:cs="Arial"/>
                <w:sz w:val="22"/>
                <w:szCs w:val="22"/>
              </w:rPr>
            </w:pPr>
          </w:p>
        </w:tc>
        <w:tc>
          <w:tcPr>
            <w:tcW w:w="3120" w:type="dxa"/>
            <w:gridSpan w:val="2"/>
            <w:vMerge/>
            <w:tcBorders>
              <w:left w:val="double" w:sz="4" w:space="0" w:color="auto"/>
              <w:bottom w:val="double" w:sz="4" w:space="0" w:color="auto"/>
              <w:right w:val="double" w:sz="4" w:space="0" w:color="auto"/>
            </w:tcBorders>
          </w:tcPr>
          <w:p w:rsidR="009B1B9D" w:rsidRPr="00497587" w:rsidRDefault="009B1B9D">
            <w:pPr>
              <w:jc w:val="center"/>
              <w:rPr>
                <w:rFonts w:asciiTheme="minorHAnsi" w:hAnsiTheme="minorHAnsi" w:cs="Arial"/>
                <w:sz w:val="22"/>
                <w:szCs w:val="22"/>
              </w:rPr>
            </w:pPr>
          </w:p>
        </w:tc>
        <w:tc>
          <w:tcPr>
            <w:tcW w:w="2231" w:type="dxa"/>
            <w:vMerge/>
            <w:tcBorders>
              <w:left w:val="double" w:sz="4" w:space="0" w:color="auto"/>
              <w:bottom w:val="double" w:sz="4" w:space="0" w:color="auto"/>
              <w:right w:val="double" w:sz="4" w:space="0" w:color="auto"/>
            </w:tcBorders>
          </w:tcPr>
          <w:p w:rsidR="009B1B9D" w:rsidRPr="00497587" w:rsidRDefault="009B1B9D">
            <w:pPr>
              <w:jc w:val="center"/>
              <w:rPr>
                <w:rFonts w:asciiTheme="minorHAnsi" w:hAnsiTheme="minorHAnsi" w:cs="Arial"/>
                <w:sz w:val="22"/>
                <w:szCs w:val="22"/>
              </w:rPr>
            </w:pPr>
          </w:p>
        </w:tc>
        <w:tc>
          <w:tcPr>
            <w:tcW w:w="816" w:type="dxa"/>
            <w:tcBorders>
              <w:left w:val="double" w:sz="4" w:space="0" w:color="auto"/>
              <w:bottom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TAD</w:t>
            </w:r>
          </w:p>
        </w:tc>
        <w:tc>
          <w:tcPr>
            <w:tcW w:w="694" w:type="dxa"/>
            <w:tcBorders>
              <w:bottom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TAG</w:t>
            </w:r>
          </w:p>
        </w:tc>
        <w:tc>
          <w:tcPr>
            <w:tcW w:w="567" w:type="dxa"/>
            <w:tcBorders>
              <w:bottom w:val="double" w:sz="4" w:space="0" w:color="auto"/>
              <w:right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TAT</w:t>
            </w:r>
          </w:p>
        </w:tc>
        <w:tc>
          <w:tcPr>
            <w:tcW w:w="817" w:type="dxa"/>
            <w:tcBorders>
              <w:left w:val="double" w:sz="4" w:space="0" w:color="auto"/>
              <w:bottom w:val="double" w:sz="4" w:space="0" w:color="auto"/>
            </w:tcBorders>
            <w:vAlign w:val="center"/>
          </w:tcPr>
          <w:p w:rsidR="009B1B9D" w:rsidRPr="00497587" w:rsidRDefault="009B1B9D">
            <w:pPr>
              <w:jc w:val="center"/>
              <w:rPr>
                <w:rFonts w:asciiTheme="minorHAnsi" w:hAnsiTheme="minorHAnsi" w:cs="Arial"/>
                <w:sz w:val="22"/>
                <w:szCs w:val="22"/>
              </w:rPr>
            </w:pPr>
            <w:r w:rsidRPr="00497587">
              <w:rPr>
                <w:rFonts w:asciiTheme="minorHAnsi" w:hAnsiTheme="minorHAnsi" w:cs="Arial"/>
                <w:sz w:val="22"/>
                <w:szCs w:val="22"/>
              </w:rPr>
              <w:t>TA</w:t>
            </w:r>
          </w:p>
        </w:tc>
        <w:tc>
          <w:tcPr>
            <w:tcW w:w="710" w:type="dxa"/>
            <w:tcBorders>
              <w:bottom w:val="double" w:sz="4" w:space="0" w:color="auto"/>
              <w:right w:val="double" w:sz="4" w:space="0" w:color="auto"/>
            </w:tcBorders>
            <w:vAlign w:val="center"/>
          </w:tcPr>
          <w:p w:rsidR="009B1B9D" w:rsidRPr="00497587" w:rsidRDefault="009B1B9D">
            <w:pPr>
              <w:jc w:val="center"/>
              <w:rPr>
                <w:rFonts w:asciiTheme="minorHAnsi" w:hAnsiTheme="minorHAnsi" w:cs="Arial"/>
                <w:sz w:val="22"/>
                <w:szCs w:val="22"/>
              </w:rPr>
            </w:pPr>
            <w:r w:rsidRPr="00497587">
              <w:rPr>
                <w:rFonts w:asciiTheme="minorHAnsi" w:hAnsiTheme="minorHAnsi" w:cs="Arial"/>
                <w:sz w:val="22"/>
                <w:szCs w:val="22"/>
              </w:rPr>
              <w:t>TC</w:t>
            </w:r>
          </w:p>
        </w:tc>
        <w:tc>
          <w:tcPr>
            <w:tcW w:w="738" w:type="dxa"/>
            <w:vMerge/>
            <w:tcBorders>
              <w:left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p>
        </w:tc>
      </w:tr>
      <w:tr w:rsidR="009B1B9D" w:rsidRPr="00497587" w:rsidTr="003F5AA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97" w:type="dxa"/>
          <w:trHeight w:val="339"/>
        </w:trPr>
        <w:tc>
          <w:tcPr>
            <w:tcW w:w="535" w:type="dxa"/>
            <w:tcBorders>
              <w:top w:val="double" w:sz="4" w:space="0" w:color="auto"/>
              <w:left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1.</w:t>
            </w:r>
          </w:p>
        </w:tc>
        <w:tc>
          <w:tcPr>
            <w:tcW w:w="3120" w:type="dxa"/>
            <w:gridSpan w:val="2"/>
            <w:tcBorders>
              <w:top w:val="double" w:sz="4" w:space="0" w:color="auto"/>
              <w:left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u w:val="single"/>
              </w:rPr>
              <w:t>DEFINICIÓN DE LA ENTREVISTA.</w:t>
            </w:r>
          </w:p>
          <w:p w:rsidR="009B1B9D" w:rsidRPr="00497587" w:rsidRDefault="009B1B9D">
            <w:pPr>
              <w:numPr>
                <w:ilvl w:val="1"/>
                <w:numId w:val="4"/>
              </w:numPr>
              <w:jc w:val="both"/>
              <w:rPr>
                <w:rFonts w:asciiTheme="minorHAnsi" w:hAnsiTheme="minorHAnsi" w:cs="Arial"/>
                <w:sz w:val="22"/>
                <w:szCs w:val="22"/>
              </w:rPr>
            </w:pPr>
            <w:r w:rsidRPr="00497587">
              <w:rPr>
                <w:rFonts w:asciiTheme="minorHAnsi" w:hAnsiTheme="minorHAnsi" w:cs="Arial"/>
                <w:sz w:val="22"/>
                <w:szCs w:val="22"/>
              </w:rPr>
              <w:t>El beneficio psicológico.</w:t>
            </w:r>
          </w:p>
          <w:p w:rsidR="009B1B9D" w:rsidRPr="00497587" w:rsidRDefault="009B1B9D">
            <w:pPr>
              <w:numPr>
                <w:ilvl w:val="1"/>
                <w:numId w:val="4"/>
              </w:numPr>
              <w:jc w:val="both"/>
              <w:rPr>
                <w:rFonts w:asciiTheme="minorHAnsi" w:hAnsiTheme="minorHAnsi" w:cs="Arial"/>
                <w:sz w:val="22"/>
                <w:szCs w:val="22"/>
              </w:rPr>
            </w:pPr>
            <w:r w:rsidRPr="00497587">
              <w:rPr>
                <w:rFonts w:asciiTheme="minorHAnsi" w:hAnsiTheme="minorHAnsi" w:cs="Arial"/>
                <w:sz w:val="22"/>
                <w:szCs w:val="22"/>
              </w:rPr>
              <w:t>La ética en el proceso de toma de decisiones.</w:t>
            </w:r>
          </w:p>
          <w:p w:rsidR="009B1B9D" w:rsidRPr="00497587" w:rsidRDefault="009B1B9D">
            <w:pPr>
              <w:numPr>
                <w:ilvl w:val="1"/>
                <w:numId w:val="4"/>
              </w:numPr>
              <w:jc w:val="both"/>
              <w:rPr>
                <w:rFonts w:asciiTheme="minorHAnsi" w:hAnsiTheme="minorHAnsi" w:cs="Arial"/>
                <w:sz w:val="22"/>
                <w:szCs w:val="22"/>
              </w:rPr>
            </w:pPr>
            <w:r w:rsidRPr="00497587">
              <w:rPr>
                <w:rFonts w:asciiTheme="minorHAnsi" w:hAnsiTheme="minorHAnsi" w:cs="Arial"/>
                <w:sz w:val="22"/>
                <w:szCs w:val="22"/>
              </w:rPr>
              <w:t>Tipos de entrevista psicológica</w:t>
            </w:r>
          </w:p>
        </w:tc>
        <w:tc>
          <w:tcPr>
            <w:tcW w:w="2231" w:type="dxa"/>
            <w:tcBorders>
              <w:top w:val="double" w:sz="4" w:space="0" w:color="auto"/>
              <w:left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Lectura y guía para resolver por parte de los alumnos</w:t>
            </w:r>
          </w:p>
        </w:tc>
        <w:tc>
          <w:tcPr>
            <w:tcW w:w="816" w:type="dxa"/>
            <w:tcBorders>
              <w:top w:val="double" w:sz="4" w:space="0" w:color="auto"/>
              <w:left w:val="double" w:sz="4" w:space="0" w:color="auto"/>
              <w:bottom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2</w:t>
            </w:r>
          </w:p>
        </w:tc>
        <w:tc>
          <w:tcPr>
            <w:tcW w:w="694" w:type="dxa"/>
            <w:tcBorders>
              <w:top w:val="double" w:sz="4" w:space="0" w:color="auto"/>
              <w:bottom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4</w:t>
            </w:r>
          </w:p>
        </w:tc>
        <w:tc>
          <w:tcPr>
            <w:tcW w:w="567" w:type="dxa"/>
            <w:tcBorders>
              <w:top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p>
        </w:tc>
        <w:tc>
          <w:tcPr>
            <w:tcW w:w="817" w:type="dxa"/>
            <w:tcBorders>
              <w:top w:val="double" w:sz="4" w:space="0" w:color="auto"/>
              <w:left w:val="double" w:sz="4" w:space="0" w:color="auto"/>
              <w:bottom w:val="double" w:sz="4" w:space="0" w:color="auto"/>
            </w:tcBorders>
          </w:tcPr>
          <w:p w:rsidR="009B1B9D" w:rsidRPr="00497587" w:rsidRDefault="009B1B9D">
            <w:pPr>
              <w:jc w:val="both"/>
              <w:rPr>
                <w:rFonts w:asciiTheme="minorHAnsi" w:hAnsiTheme="minorHAnsi" w:cs="Arial"/>
                <w:sz w:val="22"/>
                <w:szCs w:val="22"/>
              </w:rPr>
            </w:pPr>
          </w:p>
        </w:tc>
        <w:tc>
          <w:tcPr>
            <w:tcW w:w="710" w:type="dxa"/>
            <w:tcBorders>
              <w:top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p>
        </w:tc>
        <w:tc>
          <w:tcPr>
            <w:tcW w:w="738" w:type="dxa"/>
            <w:tcBorders>
              <w:top w:val="double" w:sz="4" w:space="0" w:color="auto"/>
              <w:left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6</w:t>
            </w:r>
          </w:p>
        </w:tc>
      </w:tr>
      <w:tr w:rsidR="009B1B9D" w:rsidRPr="00497587" w:rsidTr="003F5AA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97" w:type="dxa"/>
        </w:trPr>
        <w:tc>
          <w:tcPr>
            <w:tcW w:w="535" w:type="dxa"/>
            <w:tcBorders>
              <w:top w:val="double" w:sz="4" w:space="0" w:color="auto"/>
              <w:left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2.</w:t>
            </w:r>
          </w:p>
        </w:tc>
        <w:tc>
          <w:tcPr>
            <w:tcW w:w="3120" w:type="dxa"/>
            <w:gridSpan w:val="2"/>
            <w:tcBorders>
              <w:top w:val="double" w:sz="4" w:space="0" w:color="auto"/>
              <w:left w:val="double" w:sz="4" w:space="0" w:color="auto"/>
              <w:bottom w:val="double" w:sz="4" w:space="0" w:color="auto"/>
              <w:right w:val="double" w:sz="4" w:space="0" w:color="auto"/>
            </w:tcBorders>
          </w:tcPr>
          <w:p w:rsidR="009B1B9D" w:rsidRPr="00497587" w:rsidRDefault="009B1B9D">
            <w:pPr>
              <w:pStyle w:val="Ttulo2"/>
              <w:rPr>
                <w:rFonts w:asciiTheme="minorHAnsi" w:hAnsiTheme="minorHAnsi"/>
                <w:sz w:val="22"/>
                <w:szCs w:val="22"/>
              </w:rPr>
            </w:pPr>
            <w:r w:rsidRPr="00497587">
              <w:rPr>
                <w:rFonts w:asciiTheme="minorHAnsi" w:hAnsiTheme="minorHAnsi"/>
                <w:sz w:val="22"/>
                <w:szCs w:val="22"/>
              </w:rPr>
              <w:t>LA ALIANZA TERAPÉUTICA.</w:t>
            </w:r>
          </w:p>
          <w:p w:rsidR="009B1B9D" w:rsidRPr="00497587" w:rsidRDefault="009B1B9D">
            <w:pPr>
              <w:rPr>
                <w:rFonts w:asciiTheme="minorHAnsi" w:hAnsiTheme="minorHAnsi" w:cs="Arial"/>
                <w:sz w:val="22"/>
                <w:szCs w:val="22"/>
              </w:rPr>
            </w:pPr>
            <w:r w:rsidRPr="00497587">
              <w:rPr>
                <w:rFonts w:asciiTheme="minorHAnsi" w:hAnsiTheme="minorHAnsi" w:cs="Arial"/>
                <w:sz w:val="22"/>
                <w:szCs w:val="22"/>
              </w:rPr>
              <w:t>2.1 Relación didáctica.</w:t>
            </w:r>
          </w:p>
          <w:p w:rsidR="009B1B9D" w:rsidRPr="00497587" w:rsidRDefault="009B1B9D">
            <w:pPr>
              <w:pStyle w:val="Textoindependiente"/>
              <w:rPr>
                <w:rFonts w:asciiTheme="minorHAnsi" w:hAnsiTheme="minorHAnsi" w:cs="Arial"/>
                <w:sz w:val="22"/>
                <w:szCs w:val="22"/>
              </w:rPr>
            </w:pPr>
            <w:r w:rsidRPr="00497587">
              <w:rPr>
                <w:rFonts w:asciiTheme="minorHAnsi" w:hAnsiTheme="minorHAnsi" w:cs="Arial"/>
                <w:sz w:val="22"/>
                <w:szCs w:val="22"/>
              </w:rPr>
              <w:t>2.2 variables intervinientes en el proceso terapéutico.</w:t>
            </w:r>
          </w:p>
          <w:p w:rsidR="009B1B9D" w:rsidRPr="00497587" w:rsidRDefault="009B1B9D">
            <w:pPr>
              <w:rPr>
                <w:rFonts w:asciiTheme="minorHAnsi" w:hAnsiTheme="minorHAnsi" w:cs="Arial"/>
                <w:sz w:val="22"/>
                <w:szCs w:val="22"/>
              </w:rPr>
            </w:pPr>
            <w:r w:rsidRPr="00497587">
              <w:rPr>
                <w:rFonts w:asciiTheme="minorHAnsi" w:hAnsiTheme="minorHAnsi" w:cs="Arial"/>
                <w:sz w:val="22"/>
                <w:szCs w:val="22"/>
              </w:rPr>
              <w:t>2.3 variables del entrevistado, del entrevistador, del contexto</w:t>
            </w:r>
          </w:p>
        </w:tc>
        <w:tc>
          <w:tcPr>
            <w:tcW w:w="2231" w:type="dxa"/>
            <w:tcBorders>
              <w:top w:val="double" w:sz="4" w:space="0" w:color="auto"/>
              <w:left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 xml:space="preserve">Lectura por parte de los alumnos, mesa redonda. </w:t>
            </w:r>
          </w:p>
        </w:tc>
        <w:tc>
          <w:tcPr>
            <w:tcW w:w="816" w:type="dxa"/>
            <w:tcBorders>
              <w:top w:val="double" w:sz="4" w:space="0" w:color="auto"/>
              <w:left w:val="double" w:sz="4" w:space="0" w:color="auto"/>
              <w:bottom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4</w:t>
            </w:r>
          </w:p>
        </w:tc>
        <w:tc>
          <w:tcPr>
            <w:tcW w:w="694" w:type="dxa"/>
            <w:tcBorders>
              <w:top w:val="double" w:sz="4" w:space="0" w:color="auto"/>
              <w:bottom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2</w:t>
            </w:r>
          </w:p>
        </w:tc>
        <w:tc>
          <w:tcPr>
            <w:tcW w:w="567" w:type="dxa"/>
            <w:tcBorders>
              <w:top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p>
        </w:tc>
        <w:tc>
          <w:tcPr>
            <w:tcW w:w="817" w:type="dxa"/>
            <w:tcBorders>
              <w:top w:val="double" w:sz="4" w:space="0" w:color="auto"/>
              <w:left w:val="double" w:sz="4" w:space="0" w:color="auto"/>
              <w:bottom w:val="double" w:sz="4" w:space="0" w:color="auto"/>
            </w:tcBorders>
          </w:tcPr>
          <w:p w:rsidR="009B1B9D" w:rsidRPr="00497587" w:rsidRDefault="009B1B9D">
            <w:pPr>
              <w:jc w:val="both"/>
              <w:rPr>
                <w:rFonts w:asciiTheme="minorHAnsi" w:hAnsiTheme="minorHAnsi" w:cs="Arial"/>
                <w:sz w:val="22"/>
                <w:szCs w:val="22"/>
              </w:rPr>
            </w:pPr>
          </w:p>
        </w:tc>
        <w:tc>
          <w:tcPr>
            <w:tcW w:w="710" w:type="dxa"/>
            <w:tcBorders>
              <w:top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p>
        </w:tc>
        <w:tc>
          <w:tcPr>
            <w:tcW w:w="738" w:type="dxa"/>
            <w:tcBorders>
              <w:top w:val="double" w:sz="4" w:space="0" w:color="auto"/>
              <w:left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6</w:t>
            </w:r>
          </w:p>
        </w:tc>
      </w:tr>
      <w:tr w:rsidR="009B1B9D" w:rsidRPr="00497587" w:rsidTr="003F5AA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97" w:type="dxa"/>
        </w:trPr>
        <w:tc>
          <w:tcPr>
            <w:tcW w:w="535" w:type="dxa"/>
            <w:tcBorders>
              <w:top w:val="double" w:sz="4" w:space="0" w:color="auto"/>
              <w:left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3.</w:t>
            </w:r>
          </w:p>
        </w:tc>
        <w:tc>
          <w:tcPr>
            <w:tcW w:w="3120" w:type="dxa"/>
            <w:gridSpan w:val="2"/>
            <w:tcBorders>
              <w:top w:val="double" w:sz="4" w:space="0" w:color="auto"/>
              <w:left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u w:val="single"/>
              </w:rPr>
            </w:pPr>
            <w:r w:rsidRPr="00497587">
              <w:rPr>
                <w:rFonts w:asciiTheme="minorHAnsi" w:hAnsiTheme="minorHAnsi" w:cs="Arial"/>
                <w:sz w:val="22"/>
                <w:szCs w:val="22"/>
                <w:u w:val="single"/>
              </w:rPr>
              <w:t>COMUNICACIÓN</w:t>
            </w:r>
          </w:p>
          <w:p w:rsidR="009B1B9D" w:rsidRPr="00497587" w:rsidRDefault="009B1B9D">
            <w:pPr>
              <w:jc w:val="both"/>
              <w:rPr>
                <w:rFonts w:asciiTheme="minorHAnsi" w:hAnsiTheme="minorHAnsi" w:cs="Arial"/>
                <w:sz w:val="22"/>
                <w:szCs w:val="22"/>
                <w:u w:val="single"/>
              </w:rPr>
            </w:pPr>
            <w:r w:rsidRPr="00497587">
              <w:rPr>
                <w:rFonts w:asciiTheme="minorHAnsi" w:hAnsiTheme="minorHAnsi" w:cs="Arial"/>
                <w:sz w:val="22"/>
                <w:szCs w:val="22"/>
              </w:rPr>
              <w:t>3.1 Efectos de la comunicación no verbal y la imagen en la entrevista psicológica .</w:t>
            </w:r>
          </w:p>
        </w:tc>
        <w:tc>
          <w:tcPr>
            <w:tcW w:w="2231" w:type="dxa"/>
            <w:tcBorders>
              <w:top w:val="double" w:sz="4" w:space="0" w:color="auto"/>
              <w:left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Juego de roles</w:t>
            </w:r>
          </w:p>
        </w:tc>
        <w:tc>
          <w:tcPr>
            <w:tcW w:w="816" w:type="dxa"/>
            <w:tcBorders>
              <w:top w:val="double" w:sz="4" w:space="0" w:color="auto"/>
              <w:left w:val="double" w:sz="4" w:space="0" w:color="auto"/>
              <w:bottom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6</w:t>
            </w:r>
          </w:p>
        </w:tc>
        <w:tc>
          <w:tcPr>
            <w:tcW w:w="694" w:type="dxa"/>
            <w:tcBorders>
              <w:top w:val="double" w:sz="4" w:space="0" w:color="auto"/>
              <w:bottom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4</w:t>
            </w:r>
          </w:p>
        </w:tc>
        <w:tc>
          <w:tcPr>
            <w:tcW w:w="567" w:type="dxa"/>
            <w:tcBorders>
              <w:top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p>
        </w:tc>
        <w:tc>
          <w:tcPr>
            <w:tcW w:w="817" w:type="dxa"/>
            <w:tcBorders>
              <w:top w:val="double" w:sz="4" w:space="0" w:color="auto"/>
              <w:left w:val="double" w:sz="4" w:space="0" w:color="auto"/>
              <w:bottom w:val="double" w:sz="4" w:space="0" w:color="auto"/>
            </w:tcBorders>
          </w:tcPr>
          <w:p w:rsidR="009B1B9D" w:rsidRPr="00497587" w:rsidRDefault="009B1B9D">
            <w:pPr>
              <w:jc w:val="both"/>
              <w:rPr>
                <w:rFonts w:asciiTheme="minorHAnsi" w:hAnsiTheme="minorHAnsi" w:cs="Arial"/>
                <w:sz w:val="22"/>
                <w:szCs w:val="22"/>
              </w:rPr>
            </w:pPr>
          </w:p>
        </w:tc>
        <w:tc>
          <w:tcPr>
            <w:tcW w:w="710" w:type="dxa"/>
            <w:tcBorders>
              <w:top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p>
        </w:tc>
        <w:tc>
          <w:tcPr>
            <w:tcW w:w="738" w:type="dxa"/>
            <w:tcBorders>
              <w:top w:val="double" w:sz="4" w:space="0" w:color="auto"/>
              <w:left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10</w:t>
            </w:r>
          </w:p>
        </w:tc>
      </w:tr>
      <w:tr w:rsidR="009B1B9D" w:rsidRPr="00497587" w:rsidTr="003F5AA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97" w:type="dxa"/>
        </w:trPr>
        <w:tc>
          <w:tcPr>
            <w:tcW w:w="535" w:type="dxa"/>
            <w:tcBorders>
              <w:top w:val="double" w:sz="4" w:space="0" w:color="auto"/>
              <w:left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4.</w:t>
            </w:r>
          </w:p>
        </w:tc>
        <w:tc>
          <w:tcPr>
            <w:tcW w:w="3120" w:type="dxa"/>
            <w:gridSpan w:val="2"/>
            <w:tcBorders>
              <w:top w:val="double" w:sz="4" w:space="0" w:color="auto"/>
              <w:left w:val="double" w:sz="4" w:space="0" w:color="auto"/>
              <w:bottom w:val="double" w:sz="4" w:space="0" w:color="auto"/>
              <w:right w:val="double" w:sz="4" w:space="0" w:color="auto"/>
            </w:tcBorders>
          </w:tcPr>
          <w:p w:rsidR="009B1B9D" w:rsidRPr="00497587" w:rsidRDefault="009B1B9D">
            <w:pPr>
              <w:pStyle w:val="Ttulo2"/>
              <w:rPr>
                <w:rFonts w:asciiTheme="minorHAnsi" w:hAnsiTheme="minorHAnsi"/>
                <w:sz w:val="22"/>
                <w:szCs w:val="22"/>
              </w:rPr>
            </w:pPr>
            <w:r w:rsidRPr="00497587">
              <w:rPr>
                <w:rFonts w:asciiTheme="minorHAnsi" w:hAnsiTheme="minorHAnsi"/>
                <w:sz w:val="22"/>
                <w:szCs w:val="22"/>
              </w:rPr>
              <w:t>LA EVALUACIÓN CONDUCTUAL</w:t>
            </w:r>
          </w:p>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4.1 CONCEPTO Y VARIABLES . Procesos DE la evaluación. Etapas y tareas.</w:t>
            </w:r>
          </w:p>
        </w:tc>
        <w:tc>
          <w:tcPr>
            <w:tcW w:w="2231" w:type="dxa"/>
            <w:tcBorders>
              <w:top w:val="double" w:sz="4" w:space="0" w:color="auto"/>
              <w:left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Asesoria a trabajo dirigido</w:t>
            </w:r>
          </w:p>
        </w:tc>
        <w:tc>
          <w:tcPr>
            <w:tcW w:w="816" w:type="dxa"/>
            <w:tcBorders>
              <w:top w:val="double" w:sz="4" w:space="0" w:color="auto"/>
              <w:left w:val="double" w:sz="4" w:space="0" w:color="auto"/>
              <w:bottom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6</w:t>
            </w:r>
          </w:p>
        </w:tc>
        <w:tc>
          <w:tcPr>
            <w:tcW w:w="694" w:type="dxa"/>
            <w:tcBorders>
              <w:top w:val="double" w:sz="4" w:space="0" w:color="auto"/>
              <w:bottom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6</w:t>
            </w:r>
          </w:p>
        </w:tc>
        <w:tc>
          <w:tcPr>
            <w:tcW w:w="567" w:type="dxa"/>
            <w:tcBorders>
              <w:top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p>
        </w:tc>
        <w:tc>
          <w:tcPr>
            <w:tcW w:w="817" w:type="dxa"/>
            <w:tcBorders>
              <w:top w:val="double" w:sz="4" w:space="0" w:color="auto"/>
              <w:left w:val="double" w:sz="4" w:space="0" w:color="auto"/>
              <w:bottom w:val="double" w:sz="4" w:space="0" w:color="auto"/>
            </w:tcBorders>
          </w:tcPr>
          <w:p w:rsidR="009B1B9D" w:rsidRPr="00497587" w:rsidRDefault="009B1B9D">
            <w:pPr>
              <w:jc w:val="both"/>
              <w:rPr>
                <w:rFonts w:asciiTheme="minorHAnsi" w:hAnsiTheme="minorHAnsi" w:cs="Arial"/>
                <w:sz w:val="22"/>
                <w:szCs w:val="22"/>
              </w:rPr>
            </w:pPr>
          </w:p>
        </w:tc>
        <w:tc>
          <w:tcPr>
            <w:tcW w:w="710" w:type="dxa"/>
            <w:tcBorders>
              <w:top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p>
        </w:tc>
        <w:tc>
          <w:tcPr>
            <w:tcW w:w="738" w:type="dxa"/>
            <w:tcBorders>
              <w:top w:val="double" w:sz="4" w:space="0" w:color="auto"/>
              <w:left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12</w:t>
            </w:r>
          </w:p>
        </w:tc>
      </w:tr>
      <w:tr w:rsidR="009B1B9D" w:rsidRPr="00497587" w:rsidTr="003F5AA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97" w:type="dxa"/>
        </w:trPr>
        <w:tc>
          <w:tcPr>
            <w:tcW w:w="535" w:type="dxa"/>
            <w:tcBorders>
              <w:top w:val="double" w:sz="4" w:space="0" w:color="auto"/>
              <w:left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5.</w:t>
            </w:r>
          </w:p>
        </w:tc>
        <w:tc>
          <w:tcPr>
            <w:tcW w:w="3120" w:type="dxa"/>
            <w:gridSpan w:val="2"/>
            <w:tcBorders>
              <w:top w:val="double" w:sz="4" w:space="0" w:color="auto"/>
              <w:left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u w:val="single"/>
              </w:rPr>
            </w:pPr>
            <w:r w:rsidRPr="00497587">
              <w:rPr>
                <w:rFonts w:asciiTheme="minorHAnsi" w:hAnsiTheme="minorHAnsi" w:cs="Arial"/>
                <w:sz w:val="22"/>
                <w:szCs w:val="22"/>
                <w:u w:val="single"/>
              </w:rPr>
              <w:t>LA ENTREVISTA CONDUCTUAL.</w:t>
            </w:r>
          </w:p>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5.1 Objetivos y condiciones de la entrevista conductual. Fases de la entrevista conductual.</w:t>
            </w:r>
          </w:p>
        </w:tc>
        <w:tc>
          <w:tcPr>
            <w:tcW w:w="2231" w:type="dxa"/>
            <w:tcBorders>
              <w:top w:val="double" w:sz="4" w:space="0" w:color="auto"/>
              <w:left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Trabajo en grupo y trabajo dirigido</w:t>
            </w:r>
          </w:p>
        </w:tc>
        <w:tc>
          <w:tcPr>
            <w:tcW w:w="816" w:type="dxa"/>
            <w:tcBorders>
              <w:top w:val="double" w:sz="4" w:space="0" w:color="auto"/>
              <w:left w:val="double" w:sz="4" w:space="0" w:color="auto"/>
              <w:bottom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6</w:t>
            </w:r>
          </w:p>
        </w:tc>
        <w:tc>
          <w:tcPr>
            <w:tcW w:w="694" w:type="dxa"/>
            <w:tcBorders>
              <w:top w:val="double" w:sz="4" w:space="0" w:color="auto"/>
              <w:bottom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10</w:t>
            </w:r>
          </w:p>
        </w:tc>
        <w:tc>
          <w:tcPr>
            <w:tcW w:w="567" w:type="dxa"/>
            <w:tcBorders>
              <w:top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p>
        </w:tc>
        <w:tc>
          <w:tcPr>
            <w:tcW w:w="817" w:type="dxa"/>
            <w:tcBorders>
              <w:top w:val="double" w:sz="4" w:space="0" w:color="auto"/>
              <w:left w:val="double" w:sz="4" w:space="0" w:color="auto"/>
              <w:bottom w:val="double" w:sz="4" w:space="0" w:color="auto"/>
            </w:tcBorders>
          </w:tcPr>
          <w:p w:rsidR="009B1B9D" w:rsidRPr="00497587" w:rsidRDefault="009B1B9D">
            <w:pPr>
              <w:jc w:val="both"/>
              <w:rPr>
                <w:rFonts w:asciiTheme="minorHAnsi" w:hAnsiTheme="minorHAnsi" w:cs="Arial"/>
                <w:sz w:val="22"/>
                <w:szCs w:val="22"/>
              </w:rPr>
            </w:pPr>
          </w:p>
        </w:tc>
        <w:tc>
          <w:tcPr>
            <w:tcW w:w="710" w:type="dxa"/>
            <w:tcBorders>
              <w:top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p>
        </w:tc>
        <w:tc>
          <w:tcPr>
            <w:tcW w:w="738" w:type="dxa"/>
            <w:tcBorders>
              <w:top w:val="double" w:sz="4" w:space="0" w:color="auto"/>
              <w:left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16</w:t>
            </w:r>
          </w:p>
        </w:tc>
      </w:tr>
      <w:tr w:rsidR="009B1B9D" w:rsidRPr="00497587" w:rsidTr="003F5AA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97" w:type="dxa"/>
        </w:trPr>
        <w:tc>
          <w:tcPr>
            <w:tcW w:w="535" w:type="dxa"/>
            <w:tcBorders>
              <w:top w:val="double" w:sz="4" w:space="0" w:color="auto"/>
              <w:left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lastRenderedPageBreak/>
              <w:t>6.</w:t>
            </w:r>
          </w:p>
        </w:tc>
        <w:tc>
          <w:tcPr>
            <w:tcW w:w="3120" w:type="dxa"/>
            <w:gridSpan w:val="2"/>
            <w:tcBorders>
              <w:top w:val="double" w:sz="4" w:space="0" w:color="auto"/>
              <w:left w:val="double" w:sz="4" w:space="0" w:color="auto"/>
              <w:bottom w:val="double" w:sz="4" w:space="0" w:color="auto"/>
              <w:right w:val="double" w:sz="4" w:space="0" w:color="auto"/>
            </w:tcBorders>
          </w:tcPr>
          <w:p w:rsidR="009B1B9D" w:rsidRPr="00497587" w:rsidRDefault="009B1B9D">
            <w:pPr>
              <w:pStyle w:val="Ttulo2"/>
              <w:rPr>
                <w:rFonts w:asciiTheme="minorHAnsi" w:hAnsiTheme="minorHAnsi"/>
                <w:sz w:val="22"/>
                <w:szCs w:val="22"/>
              </w:rPr>
            </w:pPr>
            <w:r w:rsidRPr="00497587">
              <w:rPr>
                <w:rFonts w:asciiTheme="minorHAnsi" w:hAnsiTheme="minorHAnsi"/>
                <w:sz w:val="22"/>
                <w:szCs w:val="22"/>
              </w:rPr>
              <w:t>ENTREVISTA DE LA FAMILIA</w:t>
            </w:r>
          </w:p>
          <w:p w:rsidR="009B1B9D" w:rsidRPr="00497587" w:rsidRDefault="009B1B9D">
            <w:pPr>
              <w:rPr>
                <w:rFonts w:asciiTheme="minorHAnsi" w:hAnsiTheme="minorHAnsi" w:cs="Arial"/>
                <w:sz w:val="22"/>
                <w:szCs w:val="22"/>
              </w:rPr>
            </w:pPr>
            <w:r w:rsidRPr="00497587">
              <w:rPr>
                <w:rFonts w:asciiTheme="minorHAnsi" w:hAnsiTheme="minorHAnsi" w:cs="Arial"/>
                <w:sz w:val="22"/>
                <w:szCs w:val="22"/>
              </w:rPr>
              <w:t>6.1 Definición de sistema. Principios de la terapia sistémica.</w:t>
            </w:r>
          </w:p>
        </w:tc>
        <w:tc>
          <w:tcPr>
            <w:tcW w:w="2231" w:type="dxa"/>
            <w:tcBorders>
              <w:top w:val="double" w:sz="4" w:space="0" w:color="auto"/>
              <w:left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Película, análisis del sistema.</w:t>
            </w:r>
          </w:p>
        </w:tc>
        <w:tc>
          <w:tcPr>
            <w:tcW w:w="816" w:type="dxa"/>
            <w:tcBorders>
              <w:top w:val="double" w:sz="4" w:space="0" w:color="auto"/>
              <w:left w:val="double" w:sz="4" w:space="0" w:color="auto"/>
              <w:bottom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2</w:t>
            </w:r>
          </w:p>
        </w:tc>
        <w:tc>
          <w:tcPr>
            <w:tcW w:w="694" w:type="dxa"/>
            <w:tcBorders>
              <w:top w:val="double" w:sz="4" w:space="0" w:color="auto"/>
              <w:bottom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8</w:t>
            </w:r>
          </w:p>
        </w:tc>
        <w:tc>
          <w:tcPr>
            <w:tcW w:w="567" w:type="dxa"/>
            <w:tcBorders>
              <w:top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p>
        </w:tc>
        <w:tc>
          <w:tcPr>
            <w:tcW w:w="817" w:type="dxa"/>
            <w:tcBorders>
              <w:top w:val="double" w:sz="4" w:space="0" w:color="auto"/>
              <w:left w:val="double" w:sz="4" w:space="0" w:color="auto"/>
              <w:bottom w:val="double" w:sz="4" w:space="0" w:color="auto"/>
            </w:tcBorders>
          </w:tcPr>
          <w:p w:rsidR="009B1B9D" w:rsidRPr="00497587" w:rsidRDefault="009B1B9D">
            <w:pPr>
              <w:jc w:val="both"/>
              <w:rPr>
                <w:rFonts w:asciiTheme="minorHAnsi" w:hAnsiTheme="minorHAnsi" w:cs="Arial"/>
                <w:sz w:val="22"/>
                <w:szCs w:val="22"/>
              </w:rPr>
            </w:pPr>
          </w:p>
        </w:tc>
        <w:tc>
          <w:tcPr>
            <w:tcW w:w="710" w:type="dxa"/>
            <w:tcBorders>
              <w:top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p>
        </w:tc>
        <w:tc>
          <w:tcPr>
            <w:tcW w:w="738" w:type="dxa"/>
            <w:tcBorders>
              <w:top w:val="double" w:sz="4" w:space="0" w:color="auto"/>
              <w:left w:val="double" w:sz="4" w:space="0" w:color="auto"/>
              <w:bottom w:val="double" w:sz="4" w:space="0" w:color="auto"/>
              <w:right w:val="double" w:sz="4" w:space="0" w:color="auto"/>
            </w:tcBorders>
          </w:tcPr>
          <w:p w:rsidR="009B1B9D" w:rsidRPr="00497587" w:rsidRDefault="009B1B9D">
            <w:pPr>
              <w:jc w:val="both"/>
              <w:rPr>
                <w:rFonts w:asciiTheme="minorHAnsi" w:hAnsiTheme="minorHAnsi" w:cs="Arial"/>
                <w:sz w:val="22"/>
                <w:szCs w:val="22"/>
              </w:rPr>
            </w:pPr>
            <w:r w:rsidRPr="00497587">
              <w:rPr>
                <w:rFonts w:asciiTheme="minorHAnsi" w:hAnsiTheme="minorHAnsi" w:cs="Arial"/>
                <w:sz w:val="22"/>
                <w:szCs w:val="22"/>
              </w:rPr>
              <w:t>10</w:t>
            </w:r>
          </w:p>
        </w:tc>
      </w:tr>
      <w:tr w:rsidR="0006790A" w:rsidRPr="00910214" w:rsidTr="003F5AA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97" w:type="dxa"/>
        </w:trPr>
        <w:tc>
          <w:tcPr>
            <w:tcW w:w="535" w:type="dxa"/>
            <w:tcBorders>
              <w:top w:val="double" w:sz="4" w:space="0" w:color="auto"/>
              <w:left w:val="double" w:sz="4" w:space="0" w:color="auto"/>
              <w:bottom w:val="double" w:sz="4" w:space="0" w:color="auto"/>
              <w:right w:val="double" w:sz="4" w:space="0" w:color="auto"/>
            </w:tcBorders>
            <w:shd w:val="clear" w:color="auto" w:fill="auto"/>
          </w:tcPr>
          <w:p w:rsidR="0006790A" w:rsidRPr="00497587" w:rsidRDefault="0006790A" w:rsidP="00176C93">
            <w:pPr>
              <w:jc w:val="both"/>
              <w:rPr>
                <w:rFonts w:asciiTheme="minorHAnsi" w:hAnsiTheme="minorHAnsi" w:cs="Arial"/>
                <w:sz w:val="22"/>
                <w:szCs w:val="22"/>
              </w:rPr>
            </w:pPr>
            <w:r w:rsidRPr="00497587">
              <w:rPr>
                <w:rFonts w:asciiTheme="minorHAnsi" w:hAnsiTheme="minorHAnsi" w:cs="Arial"/>
                <w:sz w:val="22"/>
                <w:szCs w:val="22"/>
              </w:rPr>
              <w:t>7.</w:t>
            </w:r>
          </w:p>
        </w:tc>
        <w:tc>
          <w:tcPr>
            <w:tcW w:w="3120" w:type="dxa"/>
            <w:gridSpan w:val="2"/>
            <w:tcBorders>
              <w:top w:val="double" w:sz="4" w:space="0" w:color="auto"/>
              <w:left w:val="double" w:sz="4" w:space="0" w:color="auto"/>
              <w:bottom w:val="double" w:sz="4" w:space="0" w:color="auto"/>
              <w:right w:val="double" w:sz="4" w:space="0" w:color="auto"/>
            </w:tcBorders>
            <w:shd w:val="clear" w:color="auto" w:fill="auto"/>
          </w:tcPr>
          <w:p w:rsidR="0006790A" w:rsidRPr="00497587" w:rsidRDefault="0006790A" w:rsidP="00176C93">
            <w:pPr>
              <w:pStyle w:val="Ttulo2"/>
              <w:rPr>
                <w:rFonts w:asciiTheme="minorHAnsi" w:hAnsiTheme="minorHAnsi"/>
                <w:sz w:val="22"/>
                <w:szCs w:val="22"/>
              </w:rPr>
            </w:pPr>
            <w:r w:rsidRPr="00497587">
              <w:rPr>
                <w:rFonts w:asciiTheme="minorHAnsi" w:hAnsiTheme="minorHAnsi"/>
                <w:sz w:val="22"/>
                <w:szCs w:val="22"/>
              </w:rPr>
              <w:t>ELABORACIÓN DEL GENOGRAMA</w:t>
            </w:r>
          </w:p>
          <w:p w:rsidR="0006790A" w:rsidRDefault="0006790A" w:rsidP="00176C93">
            <w:pPr>
              <w:rPr>
                <w:rFonts w:asciiTheme="minorHAnsi" w:hAnsiTheme="minorHAnsi" w:cs="Arial"/>
                <w:sz w:val="22"/>
                <w:szCs w:val="22"/>
              </w:rPr>
            </w:pPr>
            <w:r w:rsidRPr="00497587">
              <w:rPr>
                <w:rFonts w:asciiTheme="minorHAnsi" w:hAnsiTheme="minorHAnsi" w:cs="Arial"/>
                <w:sz w:val="22"/>
                <w:szCs w:val="22"/>
              </w:rPr>
              <w:t>7.1 niveles de análisis. Preguntas</w:t>
            </w:r>
          </w:p>
          <w:p w:rsidR="0006790A" w:rsidRDefault="0006790A" w:rsidP="00176C93">
            <w:pPr>
              <w:rPr>
                <w:rFonts w:asciiTheme="minorHAnsi" w:hAnsiTheme="minorHAnsi" w:cs="Arial"/>
                <w:sz w:val="22"/>
                <w:szCs w:val="22"/>
              </w:rPr>
            </w:pPr>
          </w:p>
          <w:p w:rsidR="0006790A" w:rsidRDefault="0006790A" w:rsidP="00176C93">
            <w:pPr>
              <w:rPr>
                <w:rFonts w:asciiTheme="minorHAnsi" w:hAnsiTheme="minorHAnsi" w:cs="Arial"/>
                <w:sz w:val="22"/>
                <w:szCs w:val="22"/>
              </w:rPr>
            </w:pPr>
          </w:p>
          <w:p w:rsidR="0006790A" w:rsidRDefault="0006790A" w:rsidP="00176C93">
            <w:pPr>
              <w:rPr>
                <w:rFonts w:asciiTheme="minorHAnsi" w:hAnsiTheme="minorHAnsi" w:cs="Arial"/>
                <w:sz w:val="22"/>
                <w:szCs w:val="22"/>
              </w:rPr>
            </w:pPr>
          </w:p>
          <w:p w:rsidR="0006790A" w:rsidRPr="00497587" w:rsidRDefault="0006790A" w:rsidP="00176C93">
            <w:pPr>
              <w:rPr>
                <w:rFonts w:asciiTheme="minorHAnsi" w:hAnsiTheme="minorHAnsi" w:cs="Arial"/>
                <w:sz w:val="22"/>
                <w:szCs w:val="22"/>
              </w:rPr>
            </w:pPr>
          </w:p>
        </w:tc>
        <w:tc>
          <w:tcPr>
            <w:tcW w:w="2231" w:type="dxa"/>
            <w:tcBorders>
              <w:top w:val="double" w:sz="4" w:space="0" w:color="auto"/>
              <w:left w:val="double" w:sz="4" w:space="0" w:color="auto"/>
              <w:bottom w:val="double" w:sz="4" w:space="0" w:color="auto"/>
              <w:right w:val="double" w:sz="4" w:space="0" w:color="auto"/>
            </w:tcBorders>
            <w:shd w:val="clear" w:color="auto" w:fill="auto"/>
          </w:tcPr>
          <w:p w:rsidR="0006790A" w:rsidRPr="00497587" w:rsidRDefault="0006790A" w:rsidP="00176C93">
            <w:pPr>
              <w:jc w:val="both"/>
              <w:rPr>
                <w:rFonts w:asciiTheme="minorHAnsi" w:hAnsiTheme="minorHAnsi" w:cs="Arial"/>
                <w:sz w:val="22"/>
                <w:szCs w:val="22"/>
              </w:rPr>
            </w:pPr>
            <w:r w:rsidRPr="00497587">
              <w:rPr>
                <w:rFonts w:asciiTheme="minorHAnsi" w:hAnsiTheme="minorHAnsi" w:cs="Arial"/>
                <w:sz w:val="22"/>
                <w:szCs w:val="22"/>
              </w:rPr>
              <w:t>Asesoria a estudiantes. Trabajo dirigido</w:t>
            </w:r>
          </w:p>
        </w:tc>
        <w:tc>
          <w:tcPr>
            <w:tcW w:w="816" w:type="dxa"/>
            <w:tcBorders>
              <w:top w:val="double" w:sz="4" w:space="0" w:color="auto"/>
              <w:left w:val="double" w:sz="4" w:space="0" w:color="auto"/>
              <w:bottom w:val="double" w:sz="4" w:space="0" w:color="auto"/>
            </w:tcBorders>
          </w:tcPr>
          <w:p w:rsidR="0006790A" w:rsidRPr="00497587" w:rsidRDefault="0006790A" w:rsidP="00176C93">
            <w:pPr>
              <w:jc w:val="both"/>
              <w:rPr>
                <w:rFonts w:asciiTheme="minorHAnsi" w:hAnsiTheme="minorHAnsi" w:cs="Arial"/>
                <w:sz w:val="22"/>
                <w:szCs w:val="22"/>
              </w:rPr>
            </w:pPr>
            <w:r w:rsidRPr="00497587">
              <w:rPr>
                <w:rFonts w:asciiTheme="minorHAnsi" w:hAnsiTheme="minorHAnsi" w:cs="Arial"/>
                <w:sz w:val="22"/>
                <w:szCs w:val="22"/>
              </w:rPr>
              <w:t>6</w:t>
            </w:r>
          </w:p>
        </w:tc>
        <w:tc>
          <w:tcPr>
            <w:tcW w:w="694" w:type="dxa"/>
            <w:tcBorders>
              <w:top w:val="double" w:sz="4" w:space="0" w:color="auto"/>
              <w:bottom w:val="double" w:sz="4" w:space="0" w:color="auto"/>
            </w:tcBorders>
          </w:tcPr>
          <w:p w:rsidR="0006790A" w:rsidRPr="00497587" w:rsidRDefault="0006790A" w:rsidP="00176C93">
            <w:pPr>
              <w:jc w:val="both"/>
              <w:rPr>
                <w:rFonts w:asciiTheme="minorHAnsi" w:hAnsiTheme="minorHAnsi" w:cs="Arial"/>
                <w:sz w:val="22"/>
                <w:szCs w:val="22"/>
              </w:rPr>
            </w:pPr>
            <w:r w:rsidRPr="00497587">
              <w:rPr>
                <w:rFonts w:asciiTheme="minorHAnsi" w:hAnsiTheme="minorHAnsi" w:cs="Arial"/>
                <w:sz w:val="22"/>
                <w:szCs w:val="22"/>
              </w:rPr>
              <w:t>6</w:t>
            </w:r>
          </w:p>
        </w:tc>
        <w:tc>
          <w:tcPr>
            <w:tcW w:w="567" w:type="dxa"/>
            <w:tcBorders>
              <w:top w:val="double" w:sz="4" w:space="0" w:color="auto"/>
              <w:bottom w:val="double" w:sz="4" w:space="0" w:color="auto"/>
              <w:right w:val="double" w:sz="4" w:space="0" w:color="auto"/>
            </w:tcBorders>
          </w:tcPr>
          <w:p w:rsidR="0006790A" w:rsidRPr="00497587" w:rsidRDefault="0006790A" w:rsidP="00176C93">
            <w:pPr>
              <w:jc w:val="both"/>
              <w:rPr>
                <w:rFonts w:asciiTheme="minorHAnsi" w:hAnsiTheme="minorHAnsi" w:cs="Arial"/>
                <w:sz w:val="22"/>
                <w:szCs w:val="22"/>
              </w:rPr>
            </w:pPr>
          </w:p>
        </w:tc>
        <w:tc>
          <w:tcPr>
            <w:tcW w:w="817" w:type="dxa"/>
            <w:tcBorders>
              <w:top w:val="double" w:sz="4" w:space="0" w:color="auto"/>
              <w:left w:val="double" w:sz="4" w:space="0" w:color="auto"/>
              <w:bottom w:val="double" w:sz="4" w:space="0" w:color="auto"/>
            </w:tcBorders>
          </w:tcPr>
          <w:p w:rsidR="0006790A" w:rsidRPr="00497587" w:rsidRDefault="0006790A" w:rsidP="00176C93">
            <w:pPr>
              <w:jc w:val="both"/>
              <w:rPr>
                <w:rFonts w:asciiTheme="minorHAnsi" w:hAnsiTheme="minorHAnsi" w:cs="Arial"/>
                <w:sz w:val="22"/>
                <w:szCs w:val="22"/>
              </w:rPr>
            </w:pPr>
          </w:p>
        </w:tc>
        <w:tc>
          <w:tcPr>
            <w:tcW w:w="710" w:type="dxa"/>
            <w:tcBorders>
              <w:top w:val="double" w:sz="4" w:space="0" w:color="auto"/>
              <w:bottom w:val="double" w:sz="4" w:space="0" w:color="auto"/>
              <w:right w:val="double" w:sz="4" w:space="0" w:color="auto"/>
            </w:tcBorders>
          </w:tcPr>
          <w:p w:rsidR="0006790A" w:rsidRPr="00497587" w:rsidRDefault="0006790A" w:rsidP="00176C93">
            <w:pPr>
              <w:jc w:val="both"/>
              <w:rPr>
                <w:rFonts w:asciiTheme="minorHAnsi" w:hAnsiTheme="minorHAnsi" w:cs="Arial"/>
                <w:sz w:val="22"/>
                <w:szCs w:val="22"/>
              </w:rPr>
            </w:pPr>
          </w:p>
        </w:tc>
        <w:tc>
          <w:tcPr>
            <w:tcW w:w="738" w:type="dxa"/>
            <w:tcBorders>
              <w:top w:val="double" w:sz="4" w:space="0" w:color="auto"/>
              <w:left w:val="double" w:sz="4" w:space="0" w:color="auto"/>
              <w:bottom w:val="double" w:sz="4" w:space="0" w:color="auto"/>
              <w:right w:val="double" w:sz="4" w:space="0" w:color="auto"/>
            </w:tcBorders>
          </w:tcPr>
          <w:p w:rsidR="0006790A" w:rsidRPr="00497587" w:rsidRDefault="0006790A" w:rsidP="00176C93">
            <w:pPr>
              <w:jc w:val="both"/>
              <w:rPr>
                <w:rFonts w:asciiTheme="minorHAnsi" w:hAnsiTheme="minorHAnsi" w:cs="Arial"/>
                <w:sz w:val="22"/>
                <w:szCs w:val="22"/>
              </w:rPr>
            </w:pPr>
            <w:r w:rsidRPr="00497587">
              <w:rPr>
                <w:rFonts w:asciiTheme="minorHAnsi" w:hAnsiTheme="minorHAnsi" w:cs="Arial"/>
                <w:sz w:val="22"/>
                <w:szCs w:val="22"/>
              </w:rPr>
              <w:t>12</w:t>
            </w:r>
          </w:p>
        </w:tc>
      </w:tr>
      <w:tr w:rsidR="007F3615" w:rsidRPr="00910214" w:rsidTr="003F5AA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97" w:type="dxa"/>
        </w:trPr>
        <w:tc>
          <w:tcPr>
            <w:tcW w:w="535" w:type="dxa"/>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CC4CB9" w:rsidP="00176C93">
            <w:pPr>
              <w:jc w:val="both"/>
              <w:rPr>
                <w:rFonts w:ascii="Arial" w:hAnsi="Arial" w:cs="Arial"/>
                <w:sz w:val="20"/>
                <w:szCs w:val="20"/>
              </w:rPr>
            </w:pPr>
            <w:r>
              <w:rPr>
                <w:rFonts w:ascii="Arial" w:hAnsi="Arial" w:cs="Arial"/>
                <w:sz w:val="20"/>
                <w:szCs w:val="20"/>
              </w:rPr>
              <w:t>8</w:t>
            </w:r>
          </w:p>
        </w:tc>
        <w:tc>
          <w:tcPr>
            <w:tcW w:w="3120" w:type="dxa"/>
            <w:gridSpan w:val="2"/>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rPr>
                <w:rFonts w:ascii="Arial" w:hAnsi="Arial" w:cs="Arial"/>
                <w:sz w:val="22"/>
                <w:szCs w:val="22"/>
                <w:lang w:val="es-MX"/>
              </w:rPr>
            </w:pPr>
            <w:r w:rsidRPr="00910214">
              <w:rPr>
                <w:rFonts w:ascii="Arial" w:hAnsi="Arial" w:cs="Arial"/>
                <w:sz w:val="22"/>
                <w:szCs w:val="22"/>
                <w:lang w:val="es-MX"/>
              </w:rPr>
              <w:t>La ciencia o el arte de entrevistar en el contexto organizacional</w:t>
            </w:r>
          </w:p>
          <w:p w:rsidR="007F3615" w:rsidRPr="00910214" w:rsidRDefault="007F3615" w:rsidP="00176C93">
            <w:pPr>
              <w:rPr>
                <w:rFonts w:ascii="Arial" w:hAnsi="Arial" w:cs="Arial"/>
                <w:sz w:val="22"/>
                <w:szCs w:val="22"/>
                <w:lang w:val="es-MX"/>
              </w:rPr>
            </w:pPr>
            <w:r w:rsidRPr="00910214">
              <w:rPr>
                <w:rFonts w:ascii="Arial" w:hAnsi="Arial" w:cs="Arial"/>
                <w:sz w:val="22"/>
                <w:szCs w:val="22"/>
                <w:lang w:val="es-MX"/>
              </w:rPr>
              <w:t>Implicaciones</w:t>
            </w:r>
          </w:p>
          <w:p w:rsidR="007F3615" w:rsidRPr="00910214" w:rsidRDefault="007F3615" w:rsidP="00176C93">
            <w:pPr>
              <w:jc w:val="both"/>
              <w:rPr>
                <w:rFonts w:ascii="Arial" w:hAnsi="Arial" w:cs="Arial"/>
                <w:sz w:val="20"/>
                <w:szCs w:val="20"/>
              </w:rPr>
            </w:pPr>
            <w:r w:rsidRPr="00910214">
              <w:rPr>
                <w:rFonts w:ascii="Arial" w:hAnsi="Arial" w:cs="Arial"/>
                <w:sz w:val="22"/>
                <w:szCs w:val="22"/>
                <w:lang w:val="es-MX"/>
              </w:rPr>
              <w:t>Aplicaciones</w:t>
            </w:r>
          </w:p>
        </w:tc>
        <w:tc>
          <w:tcPr>
            <w:tcW w:w="2231" w:type="dxa"/>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jc w:val="both"/>
              <w:rPr>
                <w:rFonts w:ascii="Arial" w:hAnsi="Arial" w:cs="Arial"/>
                <w:sz w:val="20"/>
                <w:szCs w:val="20"/>
              </w:rPr>
            </w:pPr>
            <w:r w:rsidRPr="00910214">
              <w:rPr>
                <w:rFonts w:ascii="Arial" w:hAnsi="Arial" w:cs="Arial"/>
                <w:sz w:val="20"/>
                <w:szCs w:val="20"/>
              </w:rPr>
              <w:t>Participación activa del estudiante durante el encuentro presencial, en los talleres y  lecturas</w:t>
            </w:r>
          </w:p>
        </w:tc>
        <w:tc>
          <w:tcPr>
            <w:tcW w:w="816" w:type="dxa"/>
            <w:tcBorders>
              <w:top w:val="double" w:sz="4" w:space="0" w:color="auto"/>
              <w:left w:val="double" w:sz="4" w:space="0" w:color="auto"/>
              <w:bottom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2</w:t>
            </w:r>
          </w:p>
        </w:tc>
        <w:tc>
          <w:tcPr>
            <w:tcW w:w="694" w:type="dxa"/>
            <w:tcBorders>
              <w:top w:val="double" w:sz="4" w:space="0" w:color="auto"/>
              <w:bottom w:val="double" w:sz="4" w:space="0" w:color="auto"/>
            </w:tcBorders>
          </w:tcPr>
          <w:p w:rsidR="007F3615" w:rsidRPr="00910214" w:rsidRDefault="007F3615" w:rsidP="00176C93">
            <w:pPr>
              <w:jc w:val="both"/>
              <w:rPr>
                <w:rFonts w:ascii="Arial" w:hAnsi="Arial" w:cs="Arial"/>
                <w:sz w:val="20"/>
                <w:szCs w:val="20"/>
              </w:rPr>
            </w:pPr>
          </w:p>
        </w:tc>
        <w:tc>
          <w:tcPr>
            <w:tcW w:w="567" w:type="dxa"/>
            <w:tcBorders>
              <w:top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p>
        </w:tc>
        <w:tc>
          <w:tcPr>
            <w:tcW w:w="817" w:type="dxa"/>
            <w:tcBorders>
              <w:top w:val="double" w:sz="4" w:space="0" w:color="auto"/>
              <w:left w:val="double" w:sz="4" w:space="0" w:color="auto"/>
              <w:bottom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4</w:t>
            </w:r>
          </w:p>
        </w:tc>
        <w:tc>
          <w:tcPr>
            <w:tcW w:w="710" w:type="dxa"/>
            <w:tcBorders>
              <w:top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p>
        </w:tc>
        <w:tc>
          <w:tcPr>
            <w:tcW w:w="738" w:type="dxa"/>
            <w:tcBorders>
              <w:top w:val="double" w:sz="4" w:space="0" w:color="auto"/>
              <w:left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6</w:t>
            </w:r>
          </w:p>
        </w:tc>
      </w:tr>
      <w:tr w:rsidR="007F3615" w:rsidRPr="00910214" w:rsidTr="003F5AA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97" w:type="dxa"/>
        </w:trPr>
        <w:tc>
          <w:tcPr>
            <w:tcW w:w="535" w:type="dxa"/>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jc w:val="both"/>
              <w:rPr>
                <w:rFonts w:ascii="Arial" w:hAnsi="Arial" w:cs="Arial"/>
                <w:sz w:val="20"/>
                <w:szCs w:val="20"/>
              </w:rPr>
            </w:pPr>
            <w:r>
              <w:rPr>
                <w:rFonts w:ascii="Arial" w:hAnsi="Arial" w:cs="Arial"/>
                <w:sz w:val="20"/>
                <w:szCs w:val="20"/>
              </w:rPr>
              <w:t>9</w:t>
            </w:r>
          </w:p>
        </w:tc>
        <w:tc>
          <w:tcPr>
            <w:tcW w:w="3120" w:type="dxa"/>
            <w:gridSpan w:val="2"/>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jc w:val="both"/>
              <w:rPr>
                <w:rFonts w:ascii="Arial" w:hAnsi="Arial" w:cs="Arial"/>
                <w:sz w:val="20"/>
                <w:szCs w:val="20"/>
              </w:rPr>
            </w:pPr>
            <w:r w:rsidRPr="00910214">
              <w:rPr>
                <w:rFonts w:ascii="Arial" w:hAnsi="Arial" w:cs="Arial"/>
                <w:sz w:val="22"/>
                <w:szCs w:val="22"/>
                <w:lang w:val="es-MX"/>
              </w:rPr>
              <w:t>Caracterización del entrevistador</w:t>
            </w:r>
          </w:p>
        </w:tc>
        <w:tc>
          <w:tcPr>
            <w:tcW w:w="2231" w:type="dxa"/>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jc w:val="both"/>
              <w:rPr>
                <w:rFonts w:ascii="Arial" w:hAnsi="Arial" w:cs="Arial"/>
                <w:sz w:val="20"/>
                <w:szCs w:val="20"/>
              </w:rPr>
            </w:pPr>
            <w:r w:rsidRPr="00910214">
              <w:rPr>
                <w:rFonts w:ascii="Arial" w:hAnsi="Arial" w:cs="Arial"/>
                <w:sz w:val="20"/>
                <w:szCs w:val="20"/>
              </w:rPr>
              <w:t>Participación activa del estudiante durante el encuentro presencial, y lecturas</w:t>
            </w:r>
          </w:p>
        </w:tc>
        <w:tc>
          <w:tcPr>
            <w:tcW w:w="816" w:type="dxa"/>
            <w:tcBorders>
              <w:top w:val="double" w:sz="4" w:space="0" w:color="auto"/>
              <w:left w:val="double" w:sz="4" w:space="0" w:color="auto"/>
              <w:bottom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2</w:t>
            </w:r>
          </w:p>
        </w:tc>
        <w:tc>
          <w:tcPr>
            <w:tcW w:w="694" w:type="dxa"/>
            <w:tcBorders>
              <w:top w:val="double" w:sz="4" w:space="0" w:color="auto"/>
              <w:bottom w:val="double" w:sz="4" w:space="0" w:color="auto"/>
            </w:tcBorders>
          </w:tcPr>
          <w:p w:rsidR="007F3615" w:rsidRPr="00910214" w:rsidRDefault="007F3615" w:rsidP="00176C93">
            <w:pPr>
              <w:jc w:val="both"/>
              <w:rPr>
                <w:rFonts w:ascii="Arial" w:hAnsi="Arial" w:cs="Arial"/>
                <w:sz w:val="20"/>
                <w:szCs w:val="20"/>
              </w:rPr>
            </w:pPr>
          </w:p>
        </w:tc>
        <w:tc>
          <w:tcPr>
            <w:tcW w:w="567" w:type="dxa"/>
            <w:tcBorders>
              <w:top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p>
        </w:tc>
        <w:tc>
          <w:tcPr>
            <w:tcW w:w="817" w:type="dxa"/>
            <w:tcBorders>
              <w:top w:val="double" w:sz="4" w:space="0" w:color="auto"/>
              <w:left w:val="double" w:sz="4" w:space="0" w:color="auto"/>
              <w:bottom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2</w:t>
            </w:r>
          </w:p>
        </w:tc>
        <w:tc>
          <w:tcPr>
            <w:tcW w:w="710" w:type="dxa"/>
            <w:tcBorders>
              <w:top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2</w:t>
            </w:r>
          </w:p>
        </w:tc>
        <w:tc>
          <w:tcPr>
            <w:tcW w:w="738" w:type="dxa"/>
            <w:tcBorders>
              <w:top w:val="double" w:sz="4" w:space="0" w:color="auto"/>
              <w:left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6</w:t>
            </w:r>
          </w:p>
        </w:tc>
      </w:tr>
      <w:tr w:rsidR="007F3615" w:rsidRPr="00910214" w:rsidTr="003F5AA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97" w:type="dxa"/>
        </w:trPr>
        <w:tc>
          <w:tcPr>
            <w:tcW w:w="535" w:type="dxa"/>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jc w:val="both"/>
              <w:rPr>
                <w:rFonts w:ascii="Arial" w:hAnsi="Arial" w:cs="Arial"/>
                <w:sz w:val="20"/>
                <w:szCs w:val="20"/>
              </w:rPr>
            </w:pPr>
            <w:r>
              <w:rPr>
                <w:rFonts w:ascii="Arial" w:hAnsi="Arial" w:cs="Arial"/>
                <w:sz w:val="20"/>
                <w:szCs w:val="20"/>
              </w:rPr>
              <w:t>10</w:t>
            </w:r>
          </w:p>
        </w:tc>
        <w:tc>
          <w:tcPr>
            <w:tcW w:w="3120" w:type="dxa"/>
            <w:gridSpan w:val="2"/>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rPr>
                <w:rFonts w:ascii="Arial" w:hAnsi="Arial" w:cs="Arial"/>
                <w:sz w:val="22"/>
                <w:szCs w:val="22"/>
                <w:lang w:val="es-MX"/>
              </w:rPr>
            </w:pPr>
            <w:r w:rsidRPr="00910214">
              <w:rPr>
                <w:rFonts w:ascii="Arial" w:hAnsi="Arial" w:cs="Arial"/>
                <w:sz w:val="22"/>
                <w:szCs w:val="22"/>
                <w:lang w:val="es-MX"/>
              </w:rPr>
              <w:t>Proceso de entrevista.</w:t>
            </w:r>
          </w:p>
          <w:p w:rsidR="007F3615" w:rsidRPr="00910214" w:rsidRDefault="007F3615" w:rsidP="00176C93">
            <w:pPr>
              <w:rPr>
                <w:rFonts w:ascii="Arial" w:hAnsi="Arial" w:cs="Arial"/>
                <w:sz w:val="22"/>
                <w:szCs w:val="22"/>
                <w:lang w:val="es-MX"/>
              </w:rPr>
            </w:pPr>
            <w:r w:rsidRPr="00910214">
              <w:rPr>
                <w:rFonts w:ascii="Arial" w:hAnsi="Arial" w:cs="Arial"/>
                <w:sz w:val="22"/>
                <w:szCs w:val="22"/>
                <w:lang w:val="es-MX"/>
              </w:rPr>
              <w:t>Desarrollo de la entrevista</w:t>
            </w:r>
          </w:p>
          <w:p w:rsidR="007F3615" w:rsidRPr="00910214" w:rsidRDefault="007F3615" w:rsidP="00176C93">
            <w:pPr>
              <w:jc w:val="both"/>
              <w:rPr>
                <w:rFonts w:ascii="Arial" w:hAnsi="Arial" w:cs="Arial"/>
                <w:sz w:val="20"/>
                <w:szCs w:val="20"/>
              </w:rPr>
            </w:pPr>
          </w:p>
        </w:tc>
        <w:tc>
          <w:tcPr>
            <w:tcW w:w="2231" w:type="dxa"/>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jc w:val="both"/>
              <w:rPr>
                <w:rFonts w:ascii="Arial" w:hAnsi="Arial" w:cs="Arial"/>
                <w:sz w:val="20"/>
                <w:szCs w:val="20"/>
              </w:rPr>
            </w:pPr>
            <w:r w:rsidRPr="00910214">
              <w:rPr>
                <w:rFonts w:ascii="Arial" w:hAnsi="Arial" w:cs="Arial"/>
                <w:sz w:val="20"/>
                <w:szCs w:val="20"/>
              </w:rPr>
              <w:t>Participación activa del estudiante durante el encuentro presencial, en los talleres y  lecturas</w:t>
            </w:r>
          </w:p>
        </w:tc>
        <w:tc>
          <w:tcPr>
            <w:tcW w:w="816" w:type="dxa"/>
            <w:tcBorders>
              <w:top w:val="double" w:sz="4" w:space="0" w:color="auto"/>
              <w:left w:val="double" w:sz="4" w:space="0" w:color="auto"/>
              <w:bottom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2</w:t>
            </w:r>
          </w:p>
        </w:tc>
        <w:tc>
          <w:tcPr>
            <w:tcW w:w="694" w:type="dxa"/>
            <w:tcBorders>
              <w:top w:val="double" w:sz="4" w:space="0" w:color="auto"/>
              <w:bottom w:val="double" w:sz="4" w:space="0" w:color="auto"/>
            </w:tcBorders>
          </w:tcPr>
          <w:p w:rsidR="007F3615" w:rsidRPr="00910214" w:rsidRDefault="007F3615" w:rsidP="00176C93">
            <w:pPr>
              <w:jc w:val="both"/>
              <w:rPr>
                <w:rFonts w:ascii="Arial" w:hAnsi="Arial" w:cs="Arial"/>
                <w:sz w:val="20"/>
                <w:szCs w:val="20"/>
              </w:rPr>
            </w:pPr>
          </w:p>
        </w:tc>
        <w:tc>
          <w:tcPr>
            <w:tcW w:w="567" w:type="dxa"/>
            <w:tcBorders>
              <w:top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p>
        </w:tc>
        <w:tc>
          <w:tcPr>
            <w:tcW w:w="817" w:type="dxa"/>
            <w:tcBorders>
              <w:top w:val="double" w:sz="4" w:space="0" w:color="auto"/>
              <w:left w:val="double" w:sz="4" w:space="0" w:color="auto"/>
              <w:bottom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2</w:t>
            </w:r>
          </w:p>
        </w:tc>
        <w:tc>
          <w:tcPr>
            <w:tcW w:w="710" w:type="dxa"/>
            <w:tcBorders>
              <w:top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2</w:t>
            </w:r>
          </w:p>
        </w:tc>
        <w:tc>
          <w:tcPr>
            <w:tcW w:w="738" w:type="dxa"/>
            <w:tcBorders>
              <w:top w:val="double" w:sz="4" w:space="0" w:color="auto"/>
              <w:left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6</w:t>
            </w:r>
          </w:p>
        </w:tc>
      </w:tr>
      <w:tr w:rsidR="007F3615" w:rsidRPr="00910214" w:rsidTr="003F5AA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97" w:type="dxa"/>
        </w:trPr>
        <w:tc>
          <w:tcPr>
            <w:tcW w:w="535" w:type="dxa"/>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jc w:val="both"/>
              <w:rPr>
                <w:rFonts w:ascii="Arial" w:hAnsi="Arial" w:cs="Arial"/>
                <w:sz w:val="20"/>
                <w:szCs w:val="20"/>
              </w:rPr>
            </w:pPr>
            <w:r>
              <w:rPr>
                <w:rFonts w:ascii="Arial" w:hAnsi="Arial" w:cs="Arial"/>
                <w:sz w:val="20"/>
                <w:szCs w:val="20"/>
              </w:rPr>
              <w:t>11</w:t>
            </w:r>
          </w:p>
        </w:tc>
        <w:tc>
          <w:tcPr>
            <w:tcW w:w="3120" w:type="dxa"/>
            <w:gridSpan w:val="2"/>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rPr>
                <w:rFonts w:ascii="Arial" w:hAnsi="Arial" w:cs="Arial"/>
                <w:sz w:val="22"/>
                <w:szCs w:val="22"/>
                <w:lang w:val="es-MX"/>
              </w:rPr>
            </w:pPr>
            <w:r w:rsidRPr="00910214">
              <w:rPr>
                <w:rFonts w:ascii="Arial" w:hAnsi="Arial" w:cs="Arial"/>
                <w:sz w:val="22"/>
                <w:szCs w:val="22"/>
                <w:lang w:val="es-MX"/>
              </w:rPr>
              <w:t>Estudio de casos</w:t>
            </w:r>
          </w:p>
        </w:tc>
        <w:tc>
          <w:tcPr>
            <w:tcW w:w="2231" w:type="dxa"/>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jc w:val="both"/>
              <w:rPr>
                <w:rFonts w:ascii="Arial" w:hAnsi="Arial" w:cs="Arial"/>
                <w:sz w:val="20"/>
                <w:szCs w:val="20"/>
              </w:rPr>
            </w:pPr>
          </w:p>
        </w:tc>
        <w:tc>
          <w:tcPr>
            <w:tcW w:w="816" w:type="dxa"/>
            <w:tcBorders>
              <w:top w:val="double" w:sz="4" w:space="0" w:color="auto"/>
              <w:left w:val="double" w:sz="4" w:space="0" w:color="auto"/>
              <w:bottom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1</w:t>
            </w:r>
          </w:p>
        </w:tc>
        <w:tc>
          <w:tcPr>
            <w:tcW w:w="694" w:type="dxa"/>
            <w:tcBorders>
              <w:top w:val="double" w:sz="4" w:space="0" w:color="auto"/>
              <w:bottom w:val="double" w:sz="4" w:space="0" w:color="auto"/>
            </w:tcBorders>
          </w:tcPr>
          <w:p w:rsidR="007F3615" w:rsidRPr="00910214" w:rsidRDefault="007F3615" w:rsidP="00176C93">
            <w:pPr>
              <w:jc w:val="both"/>
              <w:rPr>
                <w:rFonts w:ascii="Arial" w:hAnsi="Arial" w:cs="Arial"/>
                <w:sz w:val="20"/>
                <w:szCs w:val="20"/>
              </w:rPr>
            </w:pPr>
          </w:p>
        </w:tc>
        <w:tc>
          <w:tcPr>
            <w:tcW w:w="567" w:type="dxa"/>
            <w:tcBorders>
              <w:top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1</w:t>
            </w:r>
          </w:p>
        </w:tc>
        <w:tc>
          <w:tcPr>
            <w:tcW w:w="817" w:type="dxa"/>
            <w:tcBorders>
              <w:top w:val="double" w:sz="4" w:space="0" w:color="auto"/>
              <w:left w:val="double" w:sz="4" w:space="0" w:color="auto"/>
              <w:bottom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2</w:t>
            </w:r>
          </w:p>
        </w:tc>
        <w:tc>
          <w:tcPr>
            <w:tcW w:w="710" w:type="dxa"/>
            <w:tcBorders>
              <w:top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2</w:t>
            </w:r>
          </w:p>
        </w:tc>
        <w:tc>
          <w:tcPr>
            <w:tcW w:w="738" w:type="dxa"/>
            <w:tcBorders>
              <w:top w:val="double" w:sz="4" w:space="0" w:color="auto"/>
              <w:left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6</w:t>
            </w:r>
          </w:p>
        </w:tc>
      </w:tr>
      <w:tr w:rsidR="007F3615" w:rsidRPr="00910214" w:rsidTr="003F5AA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97" w:type="dxa"/>
        </w:trPr>
        <w:tc>
          <w:tcPr>
            <w:tcW w:w="535" w:type="dxa"/>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06790A">
            <w:pPr>
              <w:jc w:val="both"/>
              <w:rPr>
                <w:rFonts w:ascii="Arial" w:hAnsi="Arial" w:cs="Arial"/>
                <w:sz w:val="20"/>
                <w:szCs w:val="20"/>
              </w:rPr>
            </w:pPr>
            <w:r>
              <w:rPr>
                <w:rFonts w:ascii="Arial" w:hAnsi="Arial" w:cs="Arial"/>
                <w:sz w:val="20"/>
                <w:szCs w:val="20"/>
              </w:rPr>
              <w:t>12</w:t>
            </w:r>
          </w:p>
        </w:tc>
        <w:tc>
          <w:tcPr>
            <w:tcW w:w="3120" w:type="dxa"/>
            <w:gridSpan w:val="2"/>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jc w:val="both"/>
              <w:rPr>
                <w:rFonts w:ascii="Arial" w:hAnsi="Arial" w:cs="Arial"/>
                <w:sz w:val="20"/>
                <w:szCs w:val="20"/>
              </w:rPr>
            </w:pPr>
            <w:r w:rsidRPr="00910214">
              <w:rPr>
                <w:rFonts w:ascii="Arial" w:hAnsi="Arial" w:cs="Arial"/>
                <w:sz w:val="22"/>
                <w:szCs w:val="22"/>
                <w:lang w:val="es-MX"/>
              </w:rPr>
              <w:t>Ejercicios prácticos</w:t>
            </w:r>
          </w:p>
        </w:tc>
        <w:tc>
          <w:tcPr>
            <w:tcW w:w="2231" w:type="dxa"/>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jc w:val="both"/>
              <w:rPr>
                <w:rFonts w:ascii="Arial" w:hAnsi="Arial" w:cs="Arial"/>
                <w:sz w:val="20"/>
                <w:szCs w:val="20"/>
              </w:rPr>
            </w:pPr>
            <w:r w:rsidRPr="00910214">
              <w:rPr>
                <w:rFonts w:ascii="Arial" w:hAnsi="Arial" w:cs="Arial"/>
                <w:sz w:val="20"/>
                <w:szCs w:val="20"/>
              </w:rPr>
              <w:t>Participación del estudiante en ejercicios prácticos</w:t>
            </w:r>
          </w:p>
        </w:tc>
        <w:tc>
          <w:tcPr>
            <w:tcW w:w="816" w:type="dxa"/>
            <w:tcBorders>
              <w:top w:val="double" w:sz="4" w:space="0" w:color="auto"/>
              <w:left w:val="double" w:sz="4" w:space="0" w:color="auto"/>
              <w:bottom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2</w:t>
            </w:r>
          </w:p>
        </w:tc>
        <w:tc>
          <w:tcPr>
            <w:tcW w:w="694" w:type="dxa"/>
            <w:tcBorders>
              <w:top w:val="double" w:sz="4" w:space="0" w:color="auto"/>
              <w:bottom w:val="double" w:sz="4" w:space="0" w:color="auto"/>
            </w:tcBorders>
          </w:tcPr>
          <w:p w:rsidR="007F3615" w:rsidRPr="00910214" w:rsidRDefault="007F3615" w:rsidP="00176C93">
            <w:pPr>
              <w:jc w:val="both"/>
              <w:rPr>
                <w:rFonts w:ascii="Arial" w:hAnsi="Arial" w:cs="Arial"/>
                <w:sz w:val="20"/>
                <w:szCs w:val="20"/>
              </w:rPr>
            </w:pPr>
          </w:p>
        </w:tc>
        <w:tc>
          <w:tcPr>
            <w:tcW w:w="567" w:type="dxa"/>
            <w:tcBorders>
              <w:top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2</w:t>
            </w:r>
          </w:p>
        </w:tc>
        <w:tc>
          <w:tcPr>
            <w:tcW w:w="817" w:type="dxa"/>
            <w:tcBorders>
              <w:top w:val="double" w:sz="4" w:space="0" w:color="auto"/>
              <w:left w:val="double" w:sz="4" w:space="0" w:color="auto"/>
              <w:bottom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4</w:t>
            </w:r>
          </w:p>
        </w:tc>
        <w:tc>
          <w:tcPr>
            <w:tcW w:w="710" w:type="dxa"/>
            <w:tcBorders>
              <w:top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4</w:t>
            </w:r>
          </w:p>
        </w:tc>
        <w:tc>
          <w:tcPr>
            <w:tcW w:w="738" w:type="dxa"/>
            <w:tcBorders>
              <w:top w:val="double" w:sz="4" w:space="0" w:color="auto"/>
              <w:left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12</w:t>
            </w:r>
          </w:p>
        </w:tc>
      </w:tr>
      <w:tr w:rsidR="007F3615" w:rsidRPr="00910214" w:rsidTr="003F5AA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97" w:type="dxa"/>
        </w:trPr>
        <w:tc>
          <w:tcPr>
            <w:tcW w:w="535" w:type="dxa"/>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jc w:val="both"/>
              <w:rPr>
                <w:rFonts w:ascii="Arial" w:hAnsi="Arial" w:cs="Arial"/>
                <w:sz w:val="20"/>
                <w:szCs w:val="20"/>
              </w:rPr>
            </w:pPr>
            <w:r>
              <w:rPr>
                <w:rFonts w:ascii="Arial" w:hAnsi="Arial" w:cs="Arial"/>
                <w:sz w:val="20"/>
                <w:szCs w:val="20"/>
              </w:rPr>
              <w:t>13</w:t>
            </w:r>
          </w:p>
        </w:tc>
        <w:tc>
          <w:tcPr>
            <w:tcW w:w="3120" w:type="dxa"/>
            <w:gridSpan w:val="2"/>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jc w:val="both"/>
              <w:rPr>
                <w:rFonts w:ascii="Arial" w:hAnsi="Arial" w:cs="Arial"/>
                <w:sz w:val="22"/>
                <w:szCs w:val="22"/>
                <w:lang w:val="es-MX"/>
              </w:rPr>
            </w:pPr>
            <w:r w:rsidRPr="00910214">
              <w:rPr>
                <w:rFonts w:ascii="Arial" w:hAnsi="Arial" w:cs="Arial"/>
                <w:sz w:val="22"/>
                <w:szCs w:val="22"/>
                <w:lang w:val="es-MX"/>
              </w:rPr>
              <w:t>Entrevista por competencias</w:t>
            </w:r>
          </w:p>
        </w:tc>
        <w:tc>
          <w:tcPr>
            <w:tcW w:w="2231" w:type="dxa"/>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jc w:val="both"/>
              <w:rPr>
                <w:rFonts w:ascii="Arial" w:hAnsi="Arial" w:cs="Arial"/>
                <w:sz w:val="20"/>
                <w:szCs w:val="20"/>
              </w:rPr>
            </w:pPr>
            <w:r w:rsidRPr="00910214">
              <w:rPr>
                <w:rFonts w:ascii="Arial" w:hAnsi="Arial" w:cs="Arial"/>
                <w:sz w:val="20"/>
                <w:szCs w:val="20"/>
              </w:rPr>
              <w:t>Participación activa del estudiante durante el encuentro presencial, en los talleres y  lecturas</w:t>
            </w:r>
          </w:p>
        </w:tc>
        <w:tc>
          <w:tcPr>
            <w:tcW w:w="816" w:type="dxa"/>
            <w:tcBorders>
              <w:top w:val="double" w:sz="4" w:space="0" w:color="auto"/>
              <w:left w:val="double" w:sz="4" w:space="0" w:color="auto"/>
              <w:bottom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2</w:t>
            </w:r>
          </w:p>
        </w:tc>
        <w:tc>
          <w:tcPr>
            <w:tcW w:w="694" w:type="dxa"/>
            <w:tcBorders>
              <w:top w:val="double" w:sz="4" w:space="0" w:color="auto"/>
              <w:bottom w:val="double" w:sz="4" w:space="0" w:color="auto"/>
            </w:tcBorders>
          </w:tcPr>
          <w:p w:rsidR="007F3615" w:rsidRPr="00910214" w:rsidRDefault="007F3615" w:rsidP="00176C93">
            <w:pPr>
              <w:jc w:val="both"/>
              <w:rPr>
                <w:rFonts w:ascii="Arial" w:hAnsi="Arial" w:cs="Arial"/>
                <w:sz w:val="20"/>
                <w:szCs w:val="20"/>
              </w:rPr>
            </w:pPr>
          </w:p>
        </w:tc>
        <w:tc>
          <w:tcPr>
            <w:tcW w:w="567" w:type="dxa"/>
            <w:tcBorders>
              <w:top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2</w:t>
            </w:r>
          </w:p>
        </w:tc>
        <w:tc>
          <w:tcPr>
            <w:tcW w:w="817" w:type="dxa"/>
            <w:tcBorders>
              <w:top w:val="double" w:sz="4" w:space="0" w:color="auto"/>
              <w:left w:val="double" w:sz="4" w:space="0" w:color="auto"/>
              <w:bottom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2</w:t>
            </w:r>
          </w:p>
        </w:tc>
        <w:tc>
          <w:tcPr>
            <w:tcW w:w="710" w:type="dxa"/>
            <w:tcBorders>
              <w:top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2</w:t>
            </w:r>
          </w:p>
        </w:tc>
        <w:tc>
          <w:tcPr>
            <w:tcW w:w="738" w:type="dxa"/>
            <w:tcBorders>
              <w:top w:val="double" w:sz="4" w:space="0" w:color="auto"/>
              <w:left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8</w:t>
            </w:r>
          </w:p>
        </w:tc>
      </w:tr>
      <w:tr w:rsidR="007F3615" w:rsidRPr="00910214" w:rsidTr="003F5AA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97" w:type="dxa"/>
        </w:trPr>
        <w:tc>
          <w:tcPr>
            <w:tcW w:w="535" w:type="dxa"/>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jc w:val="both"/>
              <w:rPr>
                <w:rFonts w:ascii="Arial" w:hAnsi="Arial" w:cs="Arial"/>
                <w:sz w:val="20"/>
                <w:szCs w:val="20"/>
              </w:rPr>
            </w:pPr>
            <w:r>
              <w:rPr>
                <w:rFonts w:ascii="Arial" w:hAnsi="Arial" w:cs="Arial"/>
                <w:sz w:val="20"/>
                <w:szCs w:val="20"/>
              </w:rPr>
              <w:t>14</w:t>
            </w:r>
          </w:p>
        </w:tc>
        <w:tc>
          <w:tcPr>
            <w:tcW w:w="3120" w:type="dxa"/>
            <w:gridSpan w:val="2"/>
            <w:tcBorders>
              <w:top w:val="double" w:sz="4" w:space="0" w:color="auto"/>
              <w:left w:val="double" w:sz="4" w:space="0" w:color="auto"/>
              <w:bottom w:val="double" w:sz="4" w:space="0" w:color="auto"/>
              <w:right w:val="double" w:sz="4" w:space="0" w:color="auto"/>
            </w:tcBorders>
            <w:shd w:val="clear" w:color="auto" w:fill="auto"/>
          </w:tcPr>
          <w:p w:rsidR="007F3615" w:rsidRDefault="007F3615" w:rsidP="00176C93">
            <w:pPr>
              <w:jc w:val="both"/>
              <w:rPr>
                <w:rFonts w:ascii="Arial" w:hAnsi="Arial" w:cs="Arial"/>
                <w:sz w:val="22"/>
                <w:szCs w:val="22"/>
                <w:lang w:val="es-MX"/>
              </w:rPr>
            </w:pPr>
            <w:r w:rsidRPr="00910214">
              <w:rPr>
                <w:rFonts w:ascii="Arial" w:hAnsi="Arial" w:cs="Arial"/>
                <w:sz w:val="22"/>
                <w:szCs w:val="22"/>
                <w:lang w:val="es-MX"/>
              </w:rPr>
              <w:t>Centros de evaluación y desarrollo</w:t>
            </w:r>
          </w:p>
          <w:p w:rsidR="000C7D2C" w:rsidRDefault="000C7D2C" w:rsidP="00176C93">
            <w:pPr>
              <w:jc w:val="both"/>
              <w:rPr>
                <w:rFonts w:ascii="Arial" w:hAnsi="Arial" w:cs="Arial"/>
                <w:sz w:val="22"/>
                <w:szCs w:val="22"/>
                <w:lang w:val="es-MX"/>
              </w:rPr>
            </w:pPr>
          </w:p>
          <w:p w:rsidR="000C7D2C" w:rsidRPr="00910214" w:rsidRDefault="000C7D2C" w:rsidP="00176C93">
            <w:pPr>
              <w:jc w:val="both"/>
              <w:rPr>
                <w:rFonts w:ascii="Arial" w:hAnsi="Arial" w:cs="Arial"/>
                <w:sz w:val="22"/>
                <w:szCs w:val="22"/>
                <w:lang w:val="es-MX"/>
              </w:rPr>
            </w:pPr>
            <w:r>
              <w:rPr>
                <w:rFonts w:ascii="Arial" w:hAnsi="Arial" w:cs="Arial"/>
                <w:sz w:val="22"/>
                <w:szCs w:val="22"/>
                <w:lang w:val="es-MX"/>
              </w:rPr>
              <w:t>Assesmet -center</w:t>
            </w:r>
          </w:p>
        </w:tc>
        <w:tc>
          <w:tcPr>
            <w:tcW w:w="2231" w:type="dxa"/>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jc w:val="both"/>
              <w:rPr>
                <w:rFonts w:ascii="Arial" w:hAnsi="Arial" w:cs="Arial"/>
                <w:sz w:val="20"/>
                <w:szCs w:val="20"/>
              </w:rPr>
            </w:pPr>
            <w:r w:rsidRPr="00910214">
              <w:rPr>
                <w:rFonts w:ascii="Arial" w:hAnsi="Arial" w:cs="Arial"/>
                <w:sz w:val="20"/>
                <w:szCs w:val="20"/>
              </w:rPr>
              <w:t>Participación activa del estudiante durante el encuentro presencial, en los talleres y  lecturas</w:t>
            </w:r>
          </w:p>
        </w:tc>
        <w:tc>
          <w:tcPr>
            <w:tcW w:w="816" w:type="dxa"/>
            <w:tcBorders>
              <w:top w:val="double" w:sz="4" w:space="0" w:color="auto"/>
              <w:left w:val="double" w:sz="4" w:space="0" w:color="auto"/>
              <w:bottom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4</w:t>
            </w:r>
          </w:p>
        </w:tc>
        <w:tc>
          <w:tcPr>
            <w:tcW w:w="694" w:type="dxa"/>
            <w:tcBorders>
              <w:top w:val="double" w:sz="4" w:space="0" w:color="auto"/>
              <w:bottom w:val="double" w:sz="4" w:space="0" w:color="auto"/>
            </w:tcBorders>
          </w:tcPr>
          <w:p w:rsidR="007F3615" w:rsidRPr="00910214" w:rsidRDefault="007F3615" w:rsidP="00176C93">
            <w:pPr>
              <w:jc w:val="both"/>
              <w:rPr>
                <w:rFonts w:ascii="Arial" w:hAnsi="Arial" w:cs="Arial"/>
                <w:sz w:val="20"/>
                <w:szCs w:val="20"/>
              </w:rPr>
            </w:pPr>
          </w:p>
        </w:tc>
        <w:tc>
          <w:tcPr>
            <w:tcW w:w="567" w:type="dxa"/>
            <w:tcBorders>
              <w:top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2</w:t>
            </w:r>
          </w:p>
        </w:tc>
        <w:tc>
          <w:tcPr>
            <w:tcW w:w="817" w:type="dxa"/>
            <w:tcBorders>
              <w:top w:val="double" w:sz="4" w:space="0" w:color="auto"/>
              <w:left w:val="double" w:sz="4" w:space="0" w:color="auto"/>
              <w:bottom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2</w:t>
            </w:r>
          </w:p>
        </w:tc>
        <w:tc>
          <w:tcPr>
            <w:tcW w:w="710" w:type="dxa"/>
            <w:tcBorders>
              <w:top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2</w:t>
            </w:r>
          </w:p>
        </w:tc>
        <w:tc>
          <w:tcPr>
            <w:tcW w:w="738" w:type="dxa"/>
            <w:tcBorders>
              <w:top w:val="double" w:sz="4" w:space="0" w:color="auto"/>
              <w:left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10</w:t>
            </w:r>
          </w:p>
        </w:tc>
      </w:tr>
      <w:tr w:rsidR="007F3615" w:rsidRPr="00910214" w:rsidTr="003F5AA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97" w:type="dxa"/>
        </w:trPr>
        <w:tc>
          <w:tcPr>
            <w:tcW w:w="535" w:type="dxa"/>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06790A">
            <w:pPr>
              <w:jc w:val="both"/>
              <w:rPr>
                <w:rFonts w:ascii="Arial" w:hAnsi="Arial" w:cs="Arial"/>
                <w:sz w:val="20"/>
                <w:szCs w:val="20"/>
              </w:rPr>
            </w:pPr>
            <w:r>
              <w:rPr>
                <w:rFonts w:ascii="Arial" w:hAnsi="Arial" w:cs="Arial"/>
                <w:sz w:val="20"/>
                <w:szCs w:val="20"/>
              </w:rPr>
              <w:t>15</w:t>
            </w:r>
          </w:p>
        </w:tc>
        <w:tc>
          <w:tcPr>
            <w:tcW w:w="3120" w:type="dxa"/>
            <w:gridSpan w:val="2"/>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jc w:val="both"/>
              <w:rPr>
                <w:rFonts w:ascii="Arial" w:hAnsi="Arial" w:cs="Arial"/>
                <w:sz w:val="22"/>
                <w:szCs w:val="22"/>
                <w:lang w:val="es-MX"/>
              </w:rPr>
            </w:pPr>
            <w:r w:rsidRPr="00910214">
              <w:rPr>
                <w:rFonts w:ascii="Arial" w:hAnsi="Arial" w:cs="Arial"/>
                <w:sz w:val="22"/>
                <w:szCs w:val="22"/>
                <w:lang w:val="es-MX"/>
              </w:rPr>
              <w:t>Informe de entrevista</w:t>
            </w:r>
          </w:p>
        </w:tc>
        <w:tc>
          <w:tcPr>
            <w:tcW w:w="2231" w:type="dxa"/>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jc w:val="both"/>
              <w:rPr>
                <w:rFonts w:ascii="Arial" w:hAnsi="Arial" w:cs="Arial"/>
                <w:sz w:val="20"/>
                <w:szCs w:val="20"/>
              </w:rPr>
            </w:pPr>
            <w:r w:rsidRPr="00910214">
              <w:rPr>
                <w:rFonts w:ascii="Arial" w:hAnsi="Arial" w:cs="Arial"/>
                <w:sz w:val="20"/>
                <w:szCs w:val="20"/>
              </w:rPr>
              <w:t>Participación activa del estudiante durante el encuentro presencial, en los talleres y  lecturas</w:t>
            </w:r>
          </w:p>
        </w:tc>
        <w:tc>
          <w:tcPr>
            <w:tcW w:w="816" w:type="dxa"/>
            <w:tcBorders>
              <w:top w:val="double" w:sz="4" w:space="0" w:color="auto"/>
              <w:left w:val="double" w:sz="4" w:space="0" w:color="auto"/>
              <w:bottom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2</w:t>
            </w:r>
          </w:p>
        </w:tc>
        <w:tc>
          <w:tcPr>
            <w:tcW w:w="694" w:type="dxa"/>
            <w:tcBorders>
              <w:top w:val="double" w:sz="4" w:space="0" w:color="auto"/>
              <w:bottom w:val="double" w:sz="4" w:space="0" w:color="auto"/>
            </w:tcBorders>
          </w:tcPr>
          <w:p w:rsidR="007F3615" w:rsidRPr="00910214" w:rsidRDefault="007F3615" w:rsidP="00176C93">
            <w:pPr>
              <w:jc w:val="both"/>
              <w:rPr>
                <w:rFonts w:ascii="Arial" w:hAnsi="Arial" w:cs="Arial"/>
                <w:sz w:val="20"/>
                <w:szCs w:val="20"/>
              </w:rPr>
            </w:pPr>
          </w:p>
        </w:tc>
        <w:tc>
          <w:tcPr>
            <w:tcW w:w="567" w:type="dxa"/>
            <w:tcBorders>
              <w:top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p>
        </w:tc>
        <w:tc>
          <w:tcPr>
            <w:tcW w:w="817" w:type="dxa"/>
            <w:tcBorders>
              <w:top w:val="double" w:sz="4" w:space="0" w:color="auto"/>
              <w:left w:val="double" w:sz="4" w:space="0" w:color="auto"/>
              <w:bottom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2</w:t>
            </w:r>
          </w:p>
        </w:tc>
        <w:tc>
          <w:tcPr>
            <w:tcW w:w="710" w:type="dxa"/>
            <w:tcBorders>
              <w:top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p>
        </w:tc>
        <w:tc>
          <w:tcPr>
            <w:tcW w:w="738" w:type="dxa"/>
            <w:tcBorders>
              <w:top w:val="double" w:sz="4" w:space="0" w:color="auto"/>
              <w:left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4</w:t>
            </w:r>
          </w:p>
        </w:tc>
      </w:tr>
      <w:tr w:rsidR="007F3615" w:rsidRPr="00910214" w:rsidTr="003F5AA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97" w:type="dxa"/>
        </w:trPr>
        <w:tc>
          <w:tcPr>
            <w:tcW w:w="535" w:type="dxa"/>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jc w:val="both"/>
              <w:rPr>
                <w:rFonts w:ascii="Arial" w:hAnsi="Arial" w:cs="Arial"/>
                <w:sz w:val="20"/>
                <w:szCs w:val="20"/>
              </w:rPr>
            </w:pPr>
            <w:r>
              <w:rPr>
                <w:rFonts w:ascii="Arial" w:hAnsi="Arial" w:cs="Arial"/>
                <w:sz w:val="20"/>
                <w:szCs w:val="20"/>
              </w:rPr>
              <w:t>16</w:t>
            </w:r>
          </w:p>
        </w:tc>
        <w:tc>
          <w:tcPr>
            <w:tcW w:w="3120" w:type="dxa"/>
            <w:gridSpan w:val="2"/>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jc w:val="both"/>
              <w:rPr>
                <w:rFonts w:ascii="Arial" w:hAnsi="Arial" w:cs="Arial"/>
                <w:sz w:val="22"/>
                <w:szCs w:val="22"/>
                <w:lang w:val="es-MX"/>
              </w:rPr>
            </w:pPr>
            <w:r w:rsidRPr="00910214">
              <w:rPr>
                <w:rFonts w:ascii="Arial" w:hAnsi="Arial" w:cs="Arial"/>
                <w:sz w:val="22"/>
                <w:szCs w:val="22"/>
                <w:lang w:val="es-MX"/>
              </w:rPr>
              <w:t>Estudio de casos</w:t>
            </w:r>
          </w:p>
        </w:tc>
        <w:tc>
          <w:tcPr>
            <w:tcW w:w="2231" w:type="dxa"/>
            <w:tcBorders>
              <w:top w:val="double" w:sz="4" w:space="0" w:color="auto"/>
              <w:left w:val="double" w:sz="4" w:space="0" w:color="auto"/>
              <w:bottom w:val="double" w:sz="4" w:space="0" w:color="auto"/>
              <w:right w:val="double" w:sz="4" w:space="0" w:color="auto"/>
            </w:tcBorders>
            <w:shd w:val="clear" w:color="auto" w:fill="auto"/>
          </w:tcPr>
          <w:p w:rsidR="007F3615" w:rsidRPr="00910214" w:rsidRDefault="007F3615" w:rsidP="00176C93">
            <w:pPr>
              <w:jc w:val="both"/>
              <w:rPr>
                <w:rFonts w:ascii="Arial" w:hAnsi="Arial" w:cs="Arial"/>
                <w:sz w:val="20"/>
                <w:szCs w:val="20"/>
              </w:rPr>
            </w:pPr>
          </w:p>
        </w:tc>
        <w:tc>
          <w:tcPr>
            <w:tcW w:w="816" w:type="dxa"/>
            <w:tcBorders>
              <w:top w:val="double" w:sz="4" w:space="0" w:color="auto"/>
              <w:left w:val="double" w:sz="4" w:space="0" w:color="auto"/>
              <w:bottom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1</w:t>
            </w:r>
          </w:p>
        </w:tc>
        <w:tc>
          <w:tcPr>
            <w:tcW w:w="694" w:type="dxa"/>
            <w:tcBorders>
              <w:top w:val="double" w:sz="4" w:space="0" w:color="auto"/>
              <w:bottom w:val="double" w:sz="4" w:space="0" w:color="auto"/>
            </w:tcBorders>
          </w:tcPr>
          <w:p w:rsidR="007F3615" w:rsidRPr="00910214" w:rsidRDefault="007F3615" w:rsidP="00176C93">
            <w:pPr>
              <w:jc w:val="both"/>
              <w:rPr>
                <w:rFonts w:ascii="Arial" w:hAnsi="Arial" w:cs="Arial"/>
                <w:sz w:val="20"/>
                <w:szCs w:val="20"/>
              </w:rPr>
            </w:pPr>
          </w:p>
        </w:tc>
        <w:tc>
          <w:tcPr>
            <w:tcW w:w="567" w:type="dxa"/>
            <w:tcBorders>
              <w:top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1</w:t>
            </w:r>
          </w:p>
        </w:tc>
        <w:tc>
          <w:tcPr>
            <w:tcW w:w="817" w:type="dxa"/>
            <w:tcBorders>
              <w:top w:val="double" w:sz="4" w:space="0" w:color="auto"/>
              <w:left w:val="double" w:sz="4" w:space="0" w:color="auto"/>
              <w:bottom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2</w:t>
            </w:r>
          </w:p>
        </w:tc>
        <w:tc>
          <w:tcPr>
            <w:tcW w:w="710" w:type="dxa"/>
            <w:tcBorders>
              <w:top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2</w:t>
            </w:r>
          </w:p>
        </w:tc>
        <w:tc>
          <w:tcPr>
            <w:tcW w:w="738" w:type="dxa"/>
            <w:tcBorders>
              <w:top w:val="double" w:sz="4" w:space="0" w:color="auto"/>
              <w:left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r w:rsidRPr="00910214">
              <w:rPr>
                <w:rFonts w:ascii="Arial" w:hAnsi="Arial" w:cs="Arial"/>
                <w:sz w:val="20"/>
                <w:szCs w:val="20"/>
              </w:rPr>
              <w:t>6</w:t>
            </w:r>
          </w:p>
        </w:tc>
      </w:tr>
      <w:tr w:rsidR="007F3615" w:rsidRPr="00910214" w:rsidTr="003F5AA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97" w:type="dxa"/>
        </w:trPr>
        <w:tc>
          <w:tcPr>
            <w:tcW w:w="5886"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7F3615" w:rsidRPr="00910214" w:rsidRDefault="007F3615" w:rsidP="00176C93">
            <w:pPr>
              <w:jc w:val="right"/>
              <w:rPr>
                <w:rFonts w:ascii="Arial" w:hAnsi="Arial" w:cs="Arial"/>
                <w:sz w:val="20"/>
                <w:szCs w:val="20"/>
              </w:rPr>
            </w:pPr>
            <w:r w:rsidRPr="00910214">
              <w:rPr>
                <w:rFonts w:ascii="Arial" w:hAnsi="Arial" w:cs="Arial"/>
                <w:sz w:val="20"/>
                <w:szCs w:val="20"/>
              </w:rPr>
              <w:t>TOTAL DE HORAS DE ACUERDO AL NÚMERO DE CRÉDITOS</w:t>
            </w:r>
          </w:p>
        </w:tc>
        <w:tc>
          <w:tcPr>
            <w:tcW w:w="2077" w:type="dxa"/>
            <w:gridSpan w:val="3"/>
            <w:tcBorders>
              <w:top w:val="double" w:sz="4" w:space="0" w:color="auto"/>
              <w:left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p>
        </w:tc>
        <w:tc>
          <w:tcPr>
            <w:tcW w:w="1527" w:type="dxa"/>
            <w:gridSpan w:val="2"/>
            <w:tcBorders>
              <w:top w:val="double" w:sz="4" w:space="0" w:color="auto"/>
              <w:left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p>
        </w:tc>
        <w:tc>
          <w:tcPr>
            <w:tcW w:w="738" w:type="dxa"/>
            <w:tcBorders>
              <w:top w:val="double" w:sz="4" w:space="0" w:color="auto"/>
              <w:left w:val="double" w:sz="4" w:space="0" w:color="auto"/>
              <w:bottom w:val="double" w:sz="4" w:space="0" w:color="auto"/>
              <w:right w:val="double" w:sz="4" w:space="0" w:color="auto"/>
            </w:tcBorders>
          </w:tcPr>
          <w:p w:rsidR="007F3615" w:rsidRPr="00910214" w:rsidRDefault="007F3615" w:rsidP="00176C93">
            <w:pPr>
              <w:jc w:val="both"/>
              <w:rPr>
                <w:rFonts w:ascii="Arial" w:hAnsi="Arial" w:cs="Arial"/>
                <w:sz w:val="20"/>
                <w:szCs w:val="20"/>
              </w:rPr>
            </w:pPr>
          </w:p>
        </w:tc>
      </w:tr>
      <w:tr w:rsidR="007F3615" w:rsidRPr="00497587" w:rsidTr="003F5AA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
          <w:wAfter w:w="197" w:type="dxa"/>
        </w:trPr>
        <w:tc>
          <w:tcPr>
            <w:tcW w:w="5886" w:type="dxa"/>
            <w:gridSpan w:val="4"/>
            <w:tcBorders>
              <w:top w:val="double" w:sz="4" w:space="0" w:color="auto"/>
              <w:left w:val="double" w:sz="4" w:space="0" w:color="auto"/>
              <w:bottom w:val="double" w:sz="4" w:space="0" w:color="auto"/>
              <w:right w:val="double" w:sz="4" w:space="0" w:color="auto"/>
            </w:tcBorders>
            <w:vAlign w:val="center"/>
          </w:tcPr>
          <w:p w:rsidR="007F3615" w:rsidRPr="00497587" w:rsidRDefault="007F3615">
            <w:pPr>
              <w:jc w:val="right"/>
              <w:rPr>
                <w:rFonts w:asciiTheme="minorHAnsi" w:hAnsiTheme="minorHAnsi" w:cs="Arial"/>
                <w:sz w:val="22"/>
                <w:szCs w:val="22"/>
              </w:rPr>
            </w:pPr>
            <w:r w:rsidRPr="00497587">
              <w:rPr>
                <w:rFonts w:asciiTheme="minorHAnsi" w:hAnsiTheme="minorHAnsi" w:cs="Arial"/>
                <w:sz w:val="22"/>
                <w:szCs w:val="22"/>
              </w:rPr>
              <w:t>TOTAL DE HORAS DE ACUERDO AL NÚMERO DE CRÉDITOS</w:t>
            </w:r>
          </w:p>
        </w:tc>
        <w:tc>
          <w:tcPr>
            <w:tcW w:w="2077" w:type="dxa"/>
            <w:gridSpan w:val="3"/>
            <w:tcBorders>
              <w:top w:val="double" w:sz="4" w:space="0" w:color="auto"/>
              <w:left w:val="double" w:sz="4" w:space="0" w:color="auto"/>
              <w:bottom w:val="double" w:sz="4" w:space="0" w:color="auto"/>
              <w:right w:val="double" w:sz="4" w:space="0" w:color="auto"/>
            </w:tcBorders>
          </w:tcPr>
          <w:p w:rsidR="007F3615" w:rsidRPr="00497587" w:rsidRDefault="007F3615">
            <w:pPr>
              <w:jc w:val="both"/>
              <w:rPr>
                <w:rFonts w:asciiTheme="minorHAnsi" w:hAnsiTheme="minorHAnsi" w:cs="Arial"/>
                <w:sz w:val="22"/>
                <w:szCs w:val="22"/>
              </w:rPr>
            </w:pPr>
          </w:p>
        </w:tc>
        <w:tc>
          <w:tcPr>
            <w:tcW w:w="1527" w:type="dxa"/>
            <w:gridSpan w:val="2"/>
            <w:tcBorders>
              <w:top w:val="double" w:sz="4" w:space="0" w:color="auto"/>
              <w:left w:val="double" w:sz="4" w:space="0" w:color="auto"/>
              <w:bottom w:val="double" w:sz="4" w:space="0" w:color="auto"/>
              <w:right w:val="double" w:sz="4" w:space="0" w:color="auto"/>
            </w:tcBorders>
          </w:tcPr>
          <w:p w:rsidR="007F3615" w:rsidRPr="00497587" w:rsidRDefault="007F3615">
            <w:pPr>
              <w:jc w:val="both"/>
              <w:rPr>
                <w:rFonts w:asciiTheme="minorHAnsi" w:hAnsiTheme="minorHAnsi" w:cs="Arial"/>
                <w:sz w:val="22"/>
                <w:szCs w:val="22"/>
              </w:rPr>
            </w:pPr>
          </w:p>
        </w:tc>
        <w:tc>
          <w:tcPr>
            <w:tcW w:w="738" w:type="dxa"/>
            <w:tcBorders>
              <w:top w:val="double" w:sz="4" w:space="0" w:color="auto"/>
              <w:left w:val="double" w:sz="4" w:space="0" w:color="auto"/>
              <w:bottom w:val="double" w:sz="4" w:space="0" w:color="auto"/>
              <w:right w:val="double" w:sz="4" w:space="0" w:color="auto"/>
            </w:tcBorders>
          </w:tcPr>
          <w:p w:rsidR="007F3615" w:rsidRPr="00497587" w:rsidRDefault="007F3615">
            <w:pPr>
              <w:jc w:val="both"/>
              <w:rPr>
                <w:rFonts w:asciiTheme="minorHAnsi" w:hAnsiTheme="minorHAnsi" w:cs="Arial"/>
                <w:sz w:val="22"/>
                <w:szCs w:val="22"/>
              </w:rPr>
            </w:pPr>
            <w:r>
              <w:rPr>
                <w:rFonts w:asciiTheme="minorHAnsi" w:hAnsiTheme="minorHAnsi" w:cs="Arial"/>
                <w:sz w:val="22"/>
                <w:szCs w:val="22"/>
              </w:rPr>
              <w:t>144</w:t>
            </w:r>
          </w:p>
        </w:tc>
      </w:tr>
    </w:tbl>
    <w:p w:rsidR="009B1B9D" w:rsidRPr="00497587" w:rsidRDefault="009B1B9D" w:rsidP="00EF6800">
      <w:pPr>
        <w:ind w:left="709" w:hanging="709"/>
        <w:rPr>
          <w:rFonts w:asciiTheme="minorHAnsi" w:hAnsiTheme="minorHAnsi" w:cs="Arial"/>
          <w:sz w:val="22"/>
          <w:szCs w:val="22"/>
        </w:rPr>
      </w:pPr>
      <w:r w:rsidRPr="00497587">
        <w:rPr>
          <w:rFonts w:asciiTheme="minorHAnsi" w:hAnsiTheme="minorHAnsi" w:cs="Arial"/>
          <w:sz w:val="22"/>
          <w:szCs w:val="22"/>
        </w:rPr>
        <w:t>TAD: Trabajo de Acompañamiento dirigido; TAG Tr</w:t>
      </w:r>
      <w:r w:rsidR="00EF6800" w:rsidRPr="00497587">
        <w:rPr>
          <w:rFonts w:asciiTheme="minorHAnsi" w:hAnsiTheme="minorHAnsi" w:cs="Arial"/>
          <w:sz w:val="22"/>
          <w:szCs w:val="22"/>
        </w:rPr>
        <w:t xml:space="preserve">abajo de Acompañamiento guiado; </w:t>
      </w:r>
      <w:r w:rsidRPr="00497587">
        <w:rPr>
          <w:rFonts w:asciiTheme="minorHAnsi" w:hAnsiTheme="minorHAnsi" w:cs="Arial"/>
          <w:sz w:val="22"/>
          <w:szCs w:val="22"/>
        </w:rPr>
        <w:t xml:space="preserve">TAT: Trabajo de Acompañamiento tutorial; </w:t>
      </w:r>
    </w:p>
    <w:p w:rsidR="009B1B9D" w:rsidRPr="00497587" w:rsidRDefault="009B1B9D" w:rsidP="00EF6800">
      <w:pPr>
        <w:ind w:left="709" w:hanging="709"/>
        <w:rPr>
          <w:rFonts w:asciiTheme="minorHAnsi" w:hAnsiTheme="minorHAnsi" w:cs="Arial"/>
          <w:sz w:val="22"/>
          <w:szCs w:val="22"/>
        </w:rPr>
      </w:pPr>
      <w:r w:rsidRPr="00497587">
        <w:rPr>
          <w:rFonts w:asciiTheme="minorHAnsi" w:hAnsiTheme="minorHAnsi" w:cs="Arial"/>
          <w:sz w:val="22"/>
          <w:szCs w:val="22"/>
        </w:rPr>
        <w:t>TA: Trabajo autónomo; TC: Trabajo colaborativo.</w:t>
      </w:r>
    </w:p>
    <w:p w:rsidR="00527D7C" w:rsidRPr="00497587" w:rsidRDefault="00527D7C" w:rsidP="00527D7C">
      <w:pPr>
        <w:ind w:left="709" w:hanging="709"/>
        <w:jc w:val="center"/>
        <w:rPr>
          <w:rFonts w:asciiTheme="minorHAnsi" w:hAnsiTheme="minorHAnsi" w:cs="Arial"/>
          <w:sz w:val="22"/>
          <w:szCs w:val="22"/>
        </w:rPr>
      </w:pPr>
    </w:p>
    <w:p w:rsidR="00527D7C" w:rsidRPr="00497587" w:rsidRDefault="00527D7C" w:rsidP="00527D7C">
      <w:pPr>
        <w:ind w:left="709" w:hanging="709"/>
        <w:jc w:val="center"/>
        <w:rPr>
          <w:rFonts w:asciiTheme="minorHAnsi" w:hAnsiTheme="minorHAnsi" w:cs="Arial"/>
          <w:sz w:val="22"/>
          <w:szCs w:val="22"/>
        </w:rPr>
      </w:pPr>
    </w:p>
    <w:p w:rsidR="00527D7C" w:rsidRPr="00497587" w:rsidRDefault="00527D7C" w:rsidP="00527D7C">
      <w:pPr>
        <w:ind w:left="709" w:hanging="709"/>
        <w:jc w:val="center"/>
        <w:rPr>
          <w:rFonts w:asciiTheme="minorHAnsi" w:hAnsiTheme="minorHAnsi" w:cs="Arial"/>
          <w:sz w:val="22"/>
          <w:szCs w:val="22"/>
        </w:rPr>
      </w:pPr>
    </w:p>
    <w:sectPr w:rsidR="00527D7C" w:rsidRPr="00497587" w:rsidSect="00ED116A">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539" w:rsidRDefault="00400539">
      <w:r>
        <w:separator/>
      </w:r>
    </w:p>
  </w:endnote>
  <w:endnote w:type="continuationSeparator" w:id="0">
    <w:p w:rsidR="00400539" w:rsidRDefault="004005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79" w:rsidRDefault="00335384">
    <w:pPr>
      <w:pStyle w:val="Piedepgina"/>
      <w:framePr w:wrap="around" w:vAnchor="text" w:hAnchor="margin" w:xAlign="center" w:y="1"/>
      <w:rPr>
        <w:rStyle w:val="Nmerodepgina"/>
      </w:rPr>
    </w:pPr>
    <w:r>
      <w:rPr>
        <w:rStyle w:val="Nmerodepgina"/>
      </w:rPr>
      <w:fldChar w:fldCharType="begin"/>
    </w:r>
    <w:r w:rsidR="00876879">
      <w:rPr>
        <w:rStyle w:val="Nmerodepgina"/>
      </w:rPr>
      <w:instrText xml:space="preserve">PAGE  </w:instrText>
    </w:r>
    <w:r>
      <w:rPr>
        <w:rStyle w:val="Nmerodepgina"/>
      </w:rPr>
      <w:fldChar w:fldCharType="separate"/>
    </w:r>
    <w:r w:rsidR="00876879">
      <w:rPr>
        <w:rStyle w:val="Nmerodepgina"/>
        <w:noProof/>
      </w:rPr>
      <w:t>4</w:t>
    </w:r>
    <w:r>
      <w:rPr>
        <w:rStyle w:val="Nmerodepgina"/>
      </w:rPr>
      <w:fldChar w:fldCharType="end"/>
    </w:r>
  </w:p>
  <w:p w:rsidR="00876879" w:rsidRDefault="0087687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79" w:rsidRDefault="00335384">
    <w:pPr>
      <w:pStyle w:val="Piedepgina"/>
      <w:framePr w:wrap="around" w:vAnchor="text" w:hAnchor="margin" w:xAlign="center" w:y="1"/>
      <w:rPr>
        <w:rStyle w:val="Nmerodepgina"/>
      </w:rPr>
    </w:pPr>
    <w:r>
      <w:rPr>
        <w:rStyle w:val="Nmerodepgina"/>
      </w:rPr>
      <w:fldChar w:fldCharType="begin"/>
    </w:r>
    <w:r w:rsidR="00876879">
      <w:rPr>
        <w:rStyle w:val="Nmerodepgina"/>
      </w:rPr>
      <w:instrText xml:space="preserve">PAGE  </w:instrText>
    </w:r>
    <w:r>
      <w:rPr>
        <w:rStyle w:val="Nmerodepgina"/>
      </w:rPr>
      <w:fldChar w:fldCharType="separate"/>
    </w:r>
    <w:r w:rsidR="003716E9">
      <w:rPr>
        <w:rStyle w:val="Nmerodepgina"/>
        <w:noProof/>
      </w:rPr>
      <w:t>1</w:t>
    </w:r>
    <w:r>
      <w:rPr>
        <w:rStyle w:val="Nmerodepgina"/>
      </w:rPr>
      <w:fldChar w:fldCharType="end"/>
    </w:r>
  </w:p>
  <w:p w:rsidR="00876879" w:rsidRDefault="0087687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539" w:rsidRDefault="00400539">
      <w:r>
        <w:separator/>
      </w:r>
    </w:p>
  </w:footnote>
  <w:footnote w:type="continuationSeparator" w:id="0">
    <w:p w:rsidR="00400539" w:rsidRDefault="00400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6C8D"/>
    <w:multiLevelType w:val="hybridMultilevel"/>
    <w:tmpl w:val="5674145A"/>
    <w:lvl w:ilvl="0" w:tplc="F48C40C6">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9835C61"/>
    <w:multiLevelType w:val="hybridMultilevel"/>
    <w:tmpl w:val="95B6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3797A"/>
    <w:multiLevelType w:val="hybridMultilevel"/>
    <w:tmpl w:val="93CE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0748D"/>
    <w:multiLevelType w:val="hybridMultilevel"/>
    <w:tmpl w:val="3EAE095C"/>
    <w:lvl w:ilvl="0" w:tplc="F48C40C6">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FCC0F06"/>
    <w:multiLevelType w:val="hybridMultilevel"/>
    <w:tmpl w:val="81B805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956135A"/>
    <w:multiLevelType w:val="hybridMultilevel"/>
    <w:tmpl w:val="36A8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2035AF"/>
    <w:multiLevelType w:val="hybridMultilevel"/>
    <w:tmpl w:val="0DDA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993B4D"/>
    <w:multiLevelType w:val="hybridMultilevel"/>
    <w:tmpl w:val="76121822"/>
    <w:lvl w:ilvl="0" w:tplc="F48C40C6">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E955DB7"/>
    <w:multiLevelType w:val="multilevel"/>
    <w:tmpl w:val="EC1452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7"/>
  </w:num>
  <w:num w:numId="3">
    <w:abstractNumId w:val="0"/>
  </w:num>
  <w:num w:numId="4">
    <w:abstractNumId w:val="8"/>
  </w:num>
  <w:num w:numId="5">
    <w:abstractNumId w:val="2"/>
  </w:num>
  <w:num w:numId="6">
    <w:abstractNumId w:val="1"/>
  </w:num>
  <w:num w:numId="7">
    <w:abstractNumId w:val="5"/>
  </w:num>
  <w:num w:numId="8">
    <w:abstractNumId w:val="6"/>
  </w:num>
  <w:num w:numId="9">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08"/>
  <w:hyphenationZone w:val="425"/>
  <w:characterSpacingControl w:val="doNotCompress"/>
  <w:footnotePr>
    <w:footnote w:id="-1"/>
    <w:footnote w:id="0"/>
  </w:footnotePr>
  <w:endnotePr>
    <w:endnote w:id="-1"/>
    <w:endnote w:id="0"/>
  </w:endnotePr>
  <w:compat/>
  <w:rsids>
    <w:rsidRoot w:val="00207B98"/>
    <w:rsid w:val="000120EF"/>
    <w:rsid w:val="00035013"/>
    <w:rsid w:val="00062167"/>
    <w:rsid w:val="0006790A"/>
    <w:rsid w:val="00076BAE"/>
    <w:rsid w:val="000853EB"/>
    <w:rsid w:val="000A325B"/>
    <w:rsid w:val="000B2859"/>
    <w:rsid w:val="000C7D2C"/>
    <w:rsid w:val="000E4C64"/>
    <w:rsid w:val="000F700B"/>
    <w:rsid w:val="00135D69"/>
    <w:rsid w:val="001523C9"/>
    <w:rsid w:val="00163692"/>
    <w:rsid w:val="00170D52"/>
    <w:rsid w:val="001914EC"/>
    <w:rsid w:val="001C6A4A"/>
    <w:rsid w:val="00207B98"/>
    <w:rsid w:val="00211631"/>
    <w:rsid w:val="0023020C"/>
    <w:rsid w:val="00272B2C"/>
    <w:rsid w:val="0028720B"/>
    <w:rsid w:val="002D5577"/>
    <w:rsid w:val="002F7451"/>
    <w:rsid w:val="00335092"/>
    <w:rsid w:val="00335384"/>
    <w:rsid w:val="0033651C"/>
    <w:rsid w:val="003716E9"/>
    <w:rsid w:val="00385E4C"/>
    <w:rsid w:val="00390CC0"/>
    <w:rsid w:val="003B78DF"/>
    <w:rsid w:val="003C178F"/>
    <w:rsid w:val="003E3C8A"/>
    <w:rsid w:val="003F1CA1"/>
    <w:rsid w:val="003F38DC"/>
    <w:rsid w:val="003F5AA9"/>
    <w:rsid w:val="00400539"/>
    <w:rsid w:val="00407062"/>
    <w:rsid w:val="004155E3"/>
    <w:rsid w:val="00497587"/>
    <w:rsid w:val="004B4844"/>
    <w:rsid w:val="004C2CED"/>
    <w:rsid w:val="004D5A05"/>
    <w:rsid w:val="004F07C7"/>
    <w:rsid w:val="00522578"/>
    <w:rsid w:val="00522922"/>
    <w:rsid w:val="00527D7C"/>
    <w:rsid w:val="00533466"/>
    <w:rsid w:val="00543435"/>
    <w:rsid w:val="005864E6"/>
    <w:rsid w:val="005923F5"/>
    <w:rsid w:val="005C7049"/>
    <w:rsid w:val="005F5675"/>
    <w:rsid w:val="00626DC6"/>
    <w:rsid w:val="00676153"/>
    <w:rsid w:val="006A2051"/>
    <w:rsid w:val="006D5CB1"/>
    <w:rsid w:val="006E72EC"/>
    <w:rsid w:val="0071531E"/>
    <w:rsid w:val="00743819"/>
    <w:rsid w:val="0075411E"/>
    <w:rsid w:val="0075541E"/>
    <w:rsid w:val="00786887"/>
    <w:rsid w:val="0079367B"/>
    <w:rsid w:val="007A45C1"/>
    <w:rsid w:val="007B5DA0"/>
    <w:rsid w:val="007E1071"/>
    <w:rsid w:val="007F3615"/>
    <w:rsid w:val="007F45E3"/>
    <w:rsid w:val="00806A20"/>
    <w:rsid w:val="00813EBE"/>
    <w:rsid w:val="008309E3"/>
    <w:rsid w:val="00844556"/>
    <w:rsid w:val="00853285"/>
    <w:rsid w:val="00856006"/>
    <w:rsid w:val="0087632C"/>
    <w:rsid w:val="00876879"/>
    <w:rsid w:val="00896C7F"/>
    <w:rsid w:val="00897111"/>
    <w:rsid w:val="008A0C4B"/>
    <w:rsid w:val="008B4C9D"/>
    <w:rsid w:val="00901E54"/>
    <w:rsid w:val="00917B90"/>
    <w:rsid w:val="00940C41"/>
    <w:rsid w:val="00960180"/>
    <w:rsid w:val="00977B7A"/>
    <w:rsid w:val="00983D3F"/>
    <w:rsid w:val="00990839"/>
    <w:rsid w:val="009B1B9D"/>
    <w:rsid w:val="00A02230"/>
    <w:rsid w:val="00A06386"/>
    <w:rsid w:val="00A33C8E"/>
    <w:rsid w:val="00A45B4D"/>
    <w:rsid w:val="00A663E0"/>
    <w:rsid w:val="00A750DF"/>
    <w:rsid w:val="00A76700"/>
    <w:rsid w:val="00A81063"/>
    <w:rsid w:val="00AA5A0A"/>
    <w:rsid w:val="00AF0C15"/>
    <w:rsid w:val="00B4118A"/>
    <w:rsid w:val="00B806E9"/>
    <w:rsid w:val="00B9533D"/>
    <w:rsid w:val="00B96782"/>
    <w:rsid w:val="00B97F89"/>
    <w:rsid w:val="00BA65D4"/>
    <w:rsid w:val="00BD63F5"/>
    <w:rsid w:val="00C409F9"/>
    <w:rsid w:val="00C42FB8"/>
    <w:rsid w:val="00C4419D"/>
    <w:rsid w:val="00C67FF0"/>
    <w:rsid w:val="00C96D03"/>
    <w:rsid w:val="00CA2F2D"/>
    <w:rsid w:val="00CB169E"/>
    <w:rsid w:val="00CC320C"/>
    <w:rsid w:val="00CC4CB9"/>
    <w:rsid w:val="00CE5B43"/>
    <w:rsid w:val="00D13977"/>
    <w:rsid w:val="00D33B4E"/>
    <w:rsid w:val="00D513F3"/>
    <w:rsid w:val="00D613E9"/>
    <w:rsid w:val="00D6199E"/>
    <w:rsid w:val="00D754BF"/>
    <w:rsid w:val="00DA78B9"/>
    <w:rsid w:val="00E0760E"/>
    <w:rsid w:val="00E15ED3"/>
    <w:rsid w:val="00E20D73"/>
    <w:rsid w:val="00E94327"/>
    <w:rsid w:val="00EA427D"/>
    <w:rsid w:val="00EC5038"/>
    <w:rsid w:val="00EC73FF"/>
    <w:rsid w:val="00ED116A"/>
    <w:rsid w:val="00EF6800"/>
    <w:rsid w:val="00F150BA"/>
    <w:rsid w:val="00F57DF5"/>
    <w:rsid w:val="00F657DF"/>
    <w:rsid w:val="00F839FB"/>
    <w:rsid w:val="00FB73DA"/>
    <w:rsid w:val="00FC160F"/>
    <w:rsid w:val="00FF1BF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16A"/>
    <w:rPr>
      <w:sz w:val="24"/>
      <w:szCs w:val="24"/>
      <w:lang w:val="es-ES"/>
    </w:rPr>
  </w:style>
  <w:style w:type="paragraph" w:styleId="Ttulo1">
    <w:name w:val="heading 1"/>
    <w:basedOn w:val="Normal"/>
    <w:next w:val="Normal"/>
    <w:qFormat/>
    <w:rsid w:val="00ED116A"/>
    <w:pPr>
      <w:keepNext/>
      <w:jc w:val="center"/>
      <w:outlineLvl w:val="0"/>
    </w:pPr>
    <w:rPr>
      <w:rFonts w:ascii="Arial" w:hAnsi="Arial"/>
      <w:b/>
      <w:sz w:val="22"/>
      <w:szCs w:val="20"/>
      <w:lang w:eastAsia="es-ES"/>
    </w:rPr>
  </w:style>
  <w:style w:type="paragraph" w:styleId="Ttulo2">
    <w:name w:val="heading 2"/>
    <w:basedOn w:val="Normal"/>
    <w:next w:val="Normal"/>
    <w:qFormat/>
    <w:rsid w:val="00ED116A"/>
    <w:pPr>
      <w:keepNext/>
      <w:jc w:val="both"/>
      <w:outlineLvl w:val="1"/>
    </w:pPr>
    <w:rPr>
      <w:rFonts w:ascii="Arial Narrow" w:hAnsi="Arial Narrow" w:cs="Arial"/>
      <w:sz w:val="20"/>
      <w:szCs w:val="20"/>
      <w:u w:val="single"/>
    </w:rPr>
  </w:style>
  <w:style w:type="paragraph" w:styleId="Ttulo3">
    <w:name w:val="heading 3"/>
    <w:basedOn w:val="Normal"/>
    <w:next w:val="Normal"/>
    <w:qFormat/>
    <w:rsid w:val="00ED116A"/>
    <w:pPr>
      <w:keepNext/>
      <w:outlineLvl w:val="2"/>
    </w:pPr>
    <w:rPr>
      <w:rFonts w:ascii="Arial" w:hAnsi="Arial"/>
      <w:b/>
      <w:bCs/>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D116A"/>
    <w:pPr>
      <w:tabs>
        <w:tab w:val="center" w:pos="4419"/>
        <w:tab w:val="right" w:pos="8838"/>
      </w:tabs>
    </w:pPr>
    <w:rPr>
      <w:sz w:val="20"/>
      <w:szCs w:val="20"/>
      <w:lang w:eastAsia="es-ES"/>
    </w:rPr>
  </w:style>
  <w:style w:type="paragraph" w:styleId="Textoindependiente">
    <w:name w:val="Body Text"/>
    <w:basedOn w:val="Normal"/>
    <w:rsid w:val="00ED116A"/>
    <w:rPr>
      <w:rFonts w:ascii="Arial Narrow" w:hAnsi="Arial Narrow"/>
      <w:sz w:val="20"/>
    </w:rPr>
  </w:style>
  <w:style w:type="character" w:styleId="Nmerodepgina">
    <w:name w:val="page number"/>
    <w:basedOn w:val="Fuentedeprrafopredeter"/>
    <w:rsid w:val="00ED116A"/>
  </w:style>
  <w:style w:type="paragraph" w:styleId="Prrafodelista">
    <w:name w:val="List Paragraph"/>
    <w:basedOn w:val="Normal"/>
    <w:uiPriority w:val="34"/>
    <w:qFormat/>
    <w:rsid w:val="0071531E"/>
    <w:pPr>
      <w:spacing w:after="200" w:line="276" w:lineRule="auto"/>
      <w:ind w:left="720"/>
      <w:contextualSpacing/>
    </w:pPr>
    <w:rPr>
      <w:rFonts w:ascii="Calibri" w:eastAsia="Calibri" w:hAnsi="Calibri"/>
      <w:sz w:val="22"/>
      <w:szCs w:val="22"/>
      <w:lang w:val="es-CO"/>
    </w:rPr>
  </w:style>
  <w:style w:type="paragraph" w:customStyle="1" w:styleId="Default">
    <w:name w:val="Default"/>
    <w:rsid w:val="00A45B4D"/>
    <w:pPr>
      <w:autoSpaceDE w:val="0"/>
      <w:autoSpaceDN w:val="0"/>
      <w:adjustRightInd w:val="0"/>
    </w:pPr>
    <w:rPr>
      <w:rFonts w:ascii="Berlin Sans FB Demi" w:hAnsi="Berlin Sans FB Demi" w:cs="Berlin Sans FB Demi"/>
      <w:color w:val="000000"/>
      <w:sz w:val="24"/>
      <w:szCs w:val="24"/>
      <w:lang w:val="es-ES" w:eastAsia="es-ES"/>
    </w:rPr>
  </w:style>
  <w:style w:type="character" w:styleId="Hipervnculo">
    <w:name w:val="Hyperlink"/>
    <w:basedOn w:val="Fuentedeprrafopredeter"/>
    <w:rsid w:val="00CE5B43"/>
    <w:rPr>
      <w:color w:val="0000FF"/>
      <w:u w:val="single"/>
    </w:rPr>
  </w:style>
  <w:style w:type="character" w:customStyle="1" w:styleId="detallelibrotitulo">
    <w:name w:val="detalle_libro_titulo"/>
    <w:basedOn w:val="Fuentedeprrafopredeter"/>
    <w:rsid w:val="00407062"/>
  </w:style>
  <w:style w:type="character" w:customStyle="1" w:styleId="apple-converted-space">
    <w:name w:val="apple-converted-space"/>
    <w:basedOn w:val="Fuentedeprrafopredeter"/>
    <w:rsid w:val="00407062"/>
  </w:style>
  <w:style w:type="character" w:customStyle="1" w:styleId="book-header-2-title-device">
    <w:name w:val="book-header-2-title-device"/>
    <w:basedOn w:val="Fuentedeprrafopredeter"/>
    <w:rsid w:val="00990839"/>
  </w:style>
  <w:style w:type="character" w:customStyle="1" w:styleId="book-header-2-subtitle-author">
    <w:name w:val="book-header-2-subtitle-author"/>
    <w:basedOn w:val="Fuentedeprrafopredeter"/>
    <w:rsid w:val="00990839"/>
  </w:style>
  <w:style w:type="character" w:customStyle="1" w:styleId="book-header-2-subtitle-publisher">
    <w:name w:val="book-header-2-subtitle-publisher"/>
    <w:basedOn w:val="Fuentedeprrafopredeter"/>
    <w:rsid w:val="00990839"/>
  </w:style>
  <w:style w:type="character" w:customStyle="1" w:styleId="book-header-2-subtitle-isbn">
    <w:name w:val="book-header-2-subtitle-isbn"/>
    <w:basedOn w:val="Fuentedeprrafopredeter"/>
    <w:rsid w:val="00990839"/>
  </w:style>
  <w:style w:type="character" w:styleId="Textoennegrita">
    <w:name w:val="Strong"/>
    <w:basedOn w:val="Fuentedeprrafopredeter"/>
    <w:uiPriority w:val="22"/>
    <w:qFormat/>
    <w:rsid w:val="009908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16A"/>
    <w:rPr>
      <w:sz w:val="24"/>
      <w:szCs w:val="24"/>
      <w:lang w:val="es-ES"/>
    </w:rPr>
  </w:style>
  <w:style w:type="paragraph" w:styleId="Ttulo1">
    <w:name w:val="heading 1"/>
    <w:basedOn w:val="Normal"/>
    <w:next w:val="Normal"/>
    <w:qFormat/>
    <w:rsid w:val="00ED116A"/>
    <w:pPr>
      <w:keepNext/>
      <w:jc w:val="center"/>
      <w:outlineLvl w:val="0"/>
    </w:pPr>
    <w:rPr>
      <w:rFonts w:ascii="Arial" w:hAnsi="Arial"/>
      <w:b/>
      <w:sz w:val="22"/>
      <w:szCs w:val="20"/>
      <w:lang w:eastAsia="es-ES"/>
    </w:rPr>
  </w:style>
  <w:style w:type="paragraph" w:styleId="Ttulo2">
    <w:name w:val="heading 2"/>
    <w:basedOn w:val="Normal"/>
    <w:next w:val="Normal"/>
    <w:qFormat/>
    <w:rsid w:val="00ED116A"/>
    <w:pPr>
      <w:keepNext/>
      <w:jc w:val="both"/>
      <w:outlineLvl w:val="1"/>
    </w:pPr>
    <w:rPr>
      <w:rFonts w:ascii="Arial Narrow" w:hAnsi="Arial Narrow" w:cs="Arial"/>
      <w:sz w:val="20"/>
      <w:szCs w:val="20"/>
      <w:u w:val="single"/>
    </w:rPr>
  </w:style>
  <w:style w:type="paragraph" w:styleId="Ttulo3">
    <w:name w:val="heading 3"/>
    <w:basedOn w:val="Normal"/>
    <w:next w:val="Normal"/>
    <w:qFormat/>
    <w:rsid w:val="00ED116A"/>
    <w:pPr>
      <w:keepNext/>
      <w:outlineLvl w:val="2"/>
    </w:pPr>
    <w:rPr>
      <w:rFonts w:ascii="Arial" w:hAnsi="Arial"/>
      <w:b/>
      <w:bCs/>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D116A"/>
    <w:pPr>
      <w:tabs>
        <w:tab w:val="center" w:pos="4419"/>
        <w:tab w:val="right" w:pos="8838"/>
      </w:tabs>
    </w:pPr>
    <w:rPr>
      <w:sz w:val="20"/>
      <w:szCs w:val="20"/>
      <w:lang w:eastAsia="es-ES"/>
    </w:rPr>
  </w:style>
  <w:style w:type="paragraph" w:styleId="Textoindependiente">
    <w:name w:val="Body Text"/>
    <w:basedOn w:val="Normal"/>
    <w:rsid w:val="00ED116A"/>
    <w:rPr>
      <w:rFonts w:ascii="Arial Narrow" w:hAnsi="Arial Narrow"/>
      <w:sz w:val="20"/>
    </w:rPr>
  </w:style>
  <w:style w:type="character" w:styleId="Nmerodepgina">
    <w:name w:val="page number"/>
    <w:basedOn w:val="Fuentedeprrafopredeter"/>
    <w:rsid w:val="00ED116A"/>
  </w:style>
  <w:style w:type="paragraph" w:styleId="Prrafodelista">
    <w:name w:val="List Paragraph"/>
    <w:basedOn w:val="Normal"/>
    <w:uiPriority w:val="34"/>
    <w:qFormat/>
    <w:rsid w:val="0071531E"/>
    <w:pPr>
      <w:spacing w:after="200" w:line="276" w:lineRule="auto"/>
      <w:ind w:left="720"/>
      <w:contextualSpacing/>
    </w:pPr>
    <w:rPr>
      <w:rFonts w:ascii="Calibri" w:eastAsia="Calibri" w:hAnsi="Calibri"/>
      <w:sz w:val="22"/>
      <w:szCs w:val="22"/>
      <w:lang w:val="es-CO"/>
    </w:rPr>
  </w:style>
  <w:style w:type="paragraph" w:customStyle="1" w:styleId="Default">
    <w:name w:val="Default"/>
    <w:rsid w:val="00A45B4D"/>
    <w:pPr>
      <w:autoSpaceDE w:val="0"/>
      <w:autoSpaceDN w:val="0"/>
      <w:adjustRightInd w:val="0"/>
    </w:pPr>
    <w:rPr>
      <w:rFonts w:ascii="Berlin Sans FB Demi" w:hAnsi="Berlin Sans FB Demi" w:cs="Berlin Sans FB Demi"/>
      <w:color w:val="000000"/>
      <w:sz w:val="24"/>
      <w:szCs w:val="24"/>
      <w:lang w:val="es-ES" w:eastAsia="es-ES"/>
    </w:rPr>
  </w:style>
  <w:style w:type="character" w:styleId="Hipervnculo">
    <w:name w:val="Hyperlink"/>
    <w:basedOn w:val="Fuentedeprrafopredeter"/>
    <w:rsid w:val="00CE5B43"/>
    <w:rPr>
      <w:color w:val="0000FF"/>
      <w:u w:val="single"/>
    </w:rPr>
  </w:style>
  <w:style w:type="character" w:customStyle="1" w:styleId="detallelibrotitulo">
    <w:name w:val="detalle_libro_titulo"/>
    <w:basedOn w:val="Fuentedeprrafopredeter"/>
    <w:rsid w:val="00407062"/>
  </w:style>
  <w:style w:type="character" w:customStyle="1" w:styleId="apple-converted-space">
    <w:name w:val="apple-converted-space"/>
    <w:basedOn w:val="Fuentedeprrafopredeter"/>
    <w:rsid w:val="00407062"/>
  </w:style>
  <w:style w:type="character" w:customStyle="1" w:styleId="book-header-2-title-device">
    <w:name w:val="book-header-2-title-device"/>
    <w:basedOn w:val="Fuentedeprrafopredeter"/>
    <w:rsid w:val="00990839"/>
  </w:style>
  <w:style w:type="character" w:customStyle="1" w:styleId="book-header-2-subtitle-author">
    <w:name w:val="book-header-2-subtitle-author"/>
    <w:basedOn w:val="Fuentedeprrafopredeter"/>
    <w:rsid w:val="00990839"/>
  </w:style>
  <w:style w:type="character" w:customStyle="1" w:styleId="book-header-2-subtitle-publisher">
    <w:name w:val="book-header-2-subtitle-publisher"/>
    <w:basedOn w:val="Fuentedeprrafopredeter"/>
    <w:rsid w:val="00990839"/>
  </w:style>
  <w:style w:type="character" w:customStyle="1" w:styleId="book-header-2-subtitle-isbn">
    <w:name w:val="book-header-2-subtitle-isbn"/>
    <w:basedOn w:val="Fuentedeprrafopredeter"/>
    <w:rsid w:val="00990839"/>
  </w:style>
  <w:style w:type="character" w:styleId="Textoennegrita">
    <w:name w:val="Strong"/>
    <w:basedOn w:val="Fuentedeprrafopredeter"/>
    <w:uiPriority w:val="22"/>
    <w:qFormat/>
    <w:rsid w:val="00990839"/>
    <w:rPr>
      <w:b/>
      <w:bCs/>
    </w:rPr>
  </w:style>
</w:styles>
</file>

<file path=word/webSettings.xml><?xml version="1.0" encoding="utf-8"?>
<w:webSettings xmlns:r="http://schemas.openxmlformats.org/officeDocument/2006/relationships" xmlns:w="http://schemas.openxmlformats.org/wordprocessingml/2006/main">
  <w:divs>
    <w:div w:id="193464256">
      <w:bodyDiv w:val="1"/>
      <w:marLeft w:val="0"/>
      <w:marRight w:val="0"/>
      <w:marTop w:val="0"/>
      <w:marBottom w:val="0"/>
      <w:divBdr>
        <w:top w:val="none" w:sz="0" w:space="0" w:color="auto"/>
        <w:left w:val="none" w:sz="0" w:space="0" w:color="auto"/>
        <w:bottom w:val="none" w:sz="0" w:space="0" w:color="auto"/>
        <w:right w:val="none" w:sz="0" w:space="0" w:color="auto"/>
      </w:divBdr>
    </w:div>
    <w:div w:id="1353803233">
      <w:bodyDiv w:val="1"/>
      <w:marLeft w:val="0"/>
      <w:marRight w:val="0"/>
      <w:marTop w:val="0"/>
      <w:marBottom w:val="0"/>
      <w:divBdr>
        <w:top w:val="none" w:sz="0" w:space="0" w:color="auto"/>
        <w:left w:val="none" w:sz="0" w:space="0" w:color="auto"/>
        <w:bottom w:val="none" w:sz="0" w:space="0" w:color="auto"/>
        <w:right w:val="none" w:sz="0" w:space="0" w:color="auto"/>
      </w:divBdr>
    </w:div>
    <w:div w:id="2031101916">
      <w:bodyDiv w:val="1"/>
      <w:marLeft w:val="0"/>
      <w:marRight w:val="0"/>
      <w:marTop w:val="0"/>
      <w:marBottom w:val="0"/>
      <w:divBdr>
        <w:top w:val="none" w:sz="0" w:space="0" w:color="auto"/>
        <w:left w:val="none" w:sz="0" w:space="0" w:color="auto"/>
        <w:bottom w:val="none" w:sz="0" w:space="0" w:color="auto"/>
        <w:right w:val="none" w:sz="0" w:space="0" w:color="auto"/>
      </w:divBdr>
    </w:div>
    <w:div w:id="20706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CRUZARD('Okun,%20Barbara%20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2196</Words>
  <Characters>12083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UNIVERSIDAD PILOTO DE COLOMBIA</vt:lpstr>
    </vt:vector>
  </TitlesOfParts>
  <Company>Dark</Company>
  <LinksUpToDate>false</LinksUpToDate>
  <CharactersWithSpaces>14251</CharactersWithSpaces>
  <SharedDoc>false</SharedDoc>
  <HLinks>
    <vt:vector size="12" baseType="variant">
      <vt:variant>
        <vt:i4>16253031</vt:i4>
      </vt:variant>
      <vt:variant>
        <vt:i4>3</vt:i4>
      </vt:variant>
      <vt:variant>
        <vt:i4>0</vt:i4>
      </vt:variant>
      <vt:variant>
        <vt:i4>5</vt:i4>
      </vt:variant>
      <vt:variant>
        <vt:lpwstr>http://www.geocities.com/HotSprings/villa/7440/Unacomparación.htm-109k</vt:lpwstr>
      </vt:variant>
      <vt:variant>
        <vt:lpwstr/>
      </vt:variant>
      <vt:variant>
        <vt:i4>3735650</vt:i4>
      </vt:variant>
      <vt:variant>
        <vt:i4>0</vt:i4>
      </vt:variant>
      <vt:variant>
        <vt:i4>0</vt:i4>
      </vt:variant>
      <vt:variant>
        <vt:i4>5</vt:i4>
      </vt:variant>
      <vt:variant>
        <vt:lpwstr>javascript:CRUZARD('Okun, Barbara 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PILOTO DE COLOMBIA</dc:title>
  <dc:creator>Andres</dc:creator>
  <cp:lastModifiedBy>Mónica</cp:lastModifiedBy>
  <cp:revision>2</cp:revision>
  <cp:lastPrinted>2013-01-28T11:22:00Z</cp:lastPrinted>
  <dcterms:created xsi:type="dcterms:W3CDTF">2015-04-14T19:28:00Z</dcterms:created>
  <dcterms:modified xsi:type="dcterms:W3CDTF">2015-04-14T19:28:00Z</dcterms:modified>
</cp:coreProperties>
</file>